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E9DD6" w14:textId="48707E3E" w:rsidR="00553B6A" w:rsidRPr="00967CFB" w:rsidRDefault="00553B6A" w:rsidP="00553B6A">
      <w:pPr>
        <w:tabs>
          <w:tab w:val="center" w:pos="4536"/>
          <w:tab w:val="right" w:pos="7938"/>
          <w:tab w:val="right" w:pos="9639"/>
        </w:tabs>
        <w:ind w:right="2"/>
        <w:rPr>
          <w:rFonts w:ascii="Arial" w:hAnsi="Arial" w:cs="Arial"/>
          <w:b/>
          <w:bCs/>
          <w:sz w:val="28"/>
        </w:rPr>
      </w:pPr>
      <w:bookmarkStart w:id="0" w:name="_Hlk117841894"/>
      <w:r w:rsidRPr="00A80D3B">
        <w:rPr>
          <w:rFonts w:ascii="Arial" w:hAnsi="Arial" w:cs="Arial"/>
          <w:b/>
          <w:bCs/>
          <w:sz w:val="28"/>
        </w:rPr>
        <w:t>3GPP TSG RAN WG1 #1</w:t>
      </w:r>
      <w:r w:rsidR="003E260B">
        <w:rPr>
          <w:rFonts w:ascii="Arial" w:hAnsi="Arial" w:cs="Arial"/>
          <w:b/>
          <w:bCs/>
          <w:sz w:val="28"/>
        </w:rPr>
        <w:t>20</w:t>
      </w:r>
      <w:r w:rsidRPr="00A80D3B">
        <w:rPr>
          <w:rFonts w:ascii="Arial" w:hAnsi="Arial" w:cs="Arial"/>
          <w:b/>
          <w:bCs/>
          <w:sz w:val="28"/>
        </w:rPr>
        <w:tab/>
      </w:r>
      <w:r>
        <w:rPr>
          <w:rFonts w:ascii="Arial" w:hAnsi="Arial" w:cs="Arial"/>
          <w:b/>
          <w:bCs/>
          <w:sz w:val="28"/>
        </w:rPr>
        <w:t xml:space="preserve">                   </w:t>
      </w:r>
      <w:r w:rsidRPr="00A80D3B">
        <w:rPr>
          <w:rFonts w:ascii="Arial" w:hAnsi="Arial" w:cs="Arial"/>
          <w:b/>
          <w:bCs/>
          <w:sz w:val="28"/>
        </w:rPr>
        <w:tab/>
      </w:r>
      <w:r>
        <w:rPr>
          <w:rFonts w:ascii="Arial" w:hAnsi="Arial" w:cs="Arial"/>
          <w:b/>
          <w:bCs/>
          <w:sz w:val="28"/>
        </w:rPr>
        <w:t xml:space="preserve">    </w:t>
      </w:r>
      <w:r w:rsidRPr="00D506D0">
        <w:rPr>
          <w:rFonts w:ascii="Arial" w:hAnsi="Arial" w:cs="Arial"/>
          <w:b/>
          <w:bCs/>
          <w:sz w:val="28"/>
        </w:rPr>
        <w:t>R1-</w:t>
      </w:r>
      <w:r w:rsidR="00372BB6" w:rsidRPr="00D506D0">
        <w:rPr>
          <w:rFonts w:ascii="Arial" w:hAnsi="Arial" w:cs="Arial"/>
          <w:b/>
          <w:bCs/>
          <w:sz w:val="28"/>
        </w:rPr>
        <w:t>2</w:t>
      </w:r>
      <w:r w:rsidR="003E260B">
        <w:rPr>
          <w:rFonts w:ascii="Arial" w:hAnsi="Arial" w:cs="Arial"/>
          <w:b/>
          <w:bCs/>
          <w:sz w:val="28"/>
        </w:rPr>
        <w:t>5</w:t>
      </w:r>
      <w:r w:rsidR="0077701A">
        <w:rPr>
          <w:rFonts w:ascii="Arial" w:hAnsi="Arial" w:cs="Arial"/>
          <w:b/>
          <w:bCs/>
          <w:sz w:val="28"/>
        </w:rPr>
        <w:t>00344</w:t>
      </w:r>
    </w:p>
    <w:p w14:paraId="23C31E33" w14:textId="0F6A4F77" w:rsidR="003E260B" w:rsidRPr="009C5530" w:rsidRDefault="003E260B" w:rsidP="00553B6A">
      <w:pPr>
        <w:rPr>
          <w:rFonts w:ascii="Arial" w:hAnsi="Arial" w:cs="Arial"/>
          <w:b/>
          <w:bCs/>
          <w:sz w:val="28"/>
        </w:rPr>
      </w:pPr>
      <w:r>
        <w:rPr>
          <w:rFonts w:ascii="Arial" w:eastAsia="MS Mincho" w:hAnsi="Arial" w:cs="Arial"/>
          <w:b/>
          <w:bCs/>
          <w:sz w:val="28"/>
          <w:lang w:eastAsia="ja-JP"/>
        </w:rPr>
        <w:t>Athens</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Greece, </w:t>
      </w:r>
      <w:r>
        <w:rPr>
          <w:rFonts w:ascii="Malgun Gothic" w:eastAsia="Malgun Gothic" w:hAnsi="Malgun Gothic" w:cs="Malgun Gothic"/>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MS Mincho" w:hAnsi="Arial" w:cs="Arial"/>
          <w:b/>
          <w:bCs/>
          <w:sz w:val="28"/>
          <w:lang w:eastAsia="ja-JP"/>
        </w:rPr>
        <w:t>, 2025</w:t>
      </w:r>
    </w:p>
    <w:p w14:paraId="0A029EB3" w14:textId="77777777" w:rsidR="009C7CE9" w:rsidRPr="009C7CE9" w:rsidRDefault="009C7CE9" w:rsidP="004F5D5A">
      <w:pPr>
        <w:rPr>
          <w:szCs w:val="20"/>
        </w:rPr>
      </w:pPr>
    </w:p>
    <w:bookmarkEnd w:id="0"/>
    <w:p w14:paraId="23EE0453" w14:textId="28F75AB9" w:rsidR="004F5D5A" w:rsidRPr="00D02D0D" w:rsidRDefault="004F5D5A" w:rsidP="004F5D5A">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7D289A2C" w14:textId="4F4744A3" w:rsidR="004F5D5A" w:rsidRPr="00D02D0D" w:rsidRDefault="004F5D5A" w:rsidP="002A25E0">
      <w:pPr>
        <w:tabs>
          <w:tab w:val="left" w:pos="1985"/>
          <w:tab w:val="left" w:pos="2835"/>
          <w:tab w:val="right" w:pos="9072"/>
          <w:tab w:val="right" w:pos="10206"/>
        </w:tabs>
        <w:ind w:left="1982" w:hangingChars="918" w:hanging="1982"/>
        <w:rPr>
          <w:rFonts w:ascii="Arial" w:hAnsi="Arial"/>
          <w:b/>
          <w:sz w:val="22"/>
          <w:szCs w:val="20"/>
        </w:rPr>
      </w:pPr>
      <w:r w:rsidRPr="00D02D0D">
        <w:rPr>
          <w:rFonts w:ascii="Arial" w:hAnsi="Arial"/>
          <w:b/>
          <w:sz w:val="22"/>
          <w:szCs w:val="20"/>
        </w:rPr>
        <w:t>Title:</w:t>
      </w:r>
      <w:bookmarkStart w:id="1" w:name="Title"/>
      <w:bookmarkEnd w:id="1"/>
      <w:r w:rsidRPr="00D02D0D">
        <w:rPr>
          <w:rFonts w:ascii="Arial" w:hAnsi="Arial"/>
          <w:b/>
          <w:sz w:val="22"/>
          <w:szCs w:val="20"/>
        </w:rPr>
        <w:tab/>
      </w:r>
      <w:r>
        <w:rPr>
          <w:rFonts w:ascii="Arial" w:hAnsi="Arial"/>
          <w:b/>
          <w:sz w:val="22"/>
          <w:szCs w:val="20"/>
        </w:rPr>
        <w:t xml:space="preserve">Discussion on </w:t>
      </w:r>
      <w:r w:rsidR="00902433">
        <w:rPr>
          <w:rFonts w:ascii="Arial" w:hAnsi="Arial"/>
          <w:b/>
          <w:sz w:val="22"/>
          <w:szCs w:val="20"/>
        </w:rPr>
        <w:t>3-</w:t>
      </w:r>
      <w:r w:rsidR="00821C05">
        <w:rPr>
          <w:rFonts w:ascii="Arial" w:hAnsi="Arial"/>
          <w:b/>
          <w:sz w:val="22"/>
          <w:szCs w:val="20"/>
        </w:rPr>
        <w:t>antenna-port</w:t>
      </w:r>
      <w:r w:rsidR="00902433">
        <w:rPr>
          <w:rFonts w:ascii="Arial" w:hAnsi="Arial"/>
          <w:b/>
          <w:sz w:val="22"/>
          <w:szCs w:val="20"/>
        </w:rPr>
        <w:t xml:space="preserve"> </w:t>
      </w:r>
      <w:r>
        <w:rPr>
          <w:rFonts w:ascii="Arial" w:hAnsi="Arial"/>
          <w:b/>
          <w:sz w:val="22"/>
          <w:szCs w:val="20"/>
        </w:rPr>
        <w:t xml:space="preserve">UL codebook-based </w:t>
      </w:r>
      <w:r w:rsidR="00821C05">
        <w:rPr>
          <w:rFonts w:ascii="Arial" w:hAnsi="Arial"/>
          <w:b/>
          <w:sz w:val="22"/>
          <w:szCs w:val="20"/>
        </w:rPr>
        <w:t xml:space="preserve">uplink </w:t>
      </w:r>
      <w:r>
        <w:rPr>
          <w:rFonts w:ascii="Arial" w:hAnsi="Arial"/>
          <w:b/>
          <w:sz w:val="22"/>
          <w:szCs w:val="20"/>
        </w:rPr>
        <w:t>transmission</w:t>
      </w:r>
    </w:p>
    <w:p w14:paraId="2B0CA1D7" w14:textId="77777777" w:rsidR="008B74E1" w:rsidRPr="00B05F77" w:rsidRDefault="008B74E1" w:rsidP="008B74E1">
      <w:pPr>
        <w:tabs>
          <w:tab w:val="left" w:pos="1985"/>
          <w:tab w:val="left" w:pos="2835"/>
          <w:tab w:val="right" w:pos="9072"/>
          <w:tab w:val="right" w:pos="10206"/>
        </w:tabs>
        <w:rPr>
          <w:rFonts w:ascii="Arial" w:eastAsiaTheme="minorEastAsia" w:hAnsi="Arial"/>
          <w:b/>
          <w:sz w:val="22"/>
          <w:szCs w:val="20"/>
          <w:lang w:eastAsia="zh-CN"/>
        </w:rPr>
      </w:pPr>
      <w:r>
        <w:rPr>
          <w:rFonts w:ascii="Arial" w:eastAsiaTheme="minorEastAsia" w:hAnsi="Arial" w:hint="eastAsia"/>
          <w:b/>
          <w:sz w:val="22"/>
          <w:szCs w:val="20"/>
          <w:lang w:eastAsia="zh-CN"/>
        </w:rPr>
        <w:t>A</w:t>
      </w:r>
      <w:r>
        <w:rPr>
          <w:rFonts w:ascii="Arial" w:eastAsiaTheme="minorEastAsia" w:hAnsi="Arial"/>
          <w:b/>
          <w:sz w:val="22"/>
          <w:szCs w:val="20"/>
          <w:lang w:eastAsia="zh-CN"/>
        </w:rPr>
        <w:t>genda Item:</w:t>
      </w:r>
      <w:r>
        <w:rPr>
          <w:rFonts w:ascii="Arial" w:eastAsiaTheme="minorEastAsia" w:hAnsi="Arial"/>
          <w:b/>
          <w:sz w:val="22"/>
          <w:szCs w:val="20"/>
          <w:lang w:eastAsia="zh-CN"/>
        </w:rPr>
        <w:tab/>
        <w:t>9.2.3</w:t>
      </w:r>
    </w:p>
    <w:p w14:paraId="19AF88C4" w14:textId="099B5876" w:rsidR="004F5D5A" w:rsidRDefault="004F5D5A" w:rsidP="004F5D5A">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2" w:name="DocumentFor"/>
      <w:bookmarkEnd w:id="2"/>
      <w:r>
        <w:rPr>
          <w:rFonts w:ascii="Arial" w:hAnsi="Arial"/>
          <w:b/>
          <w:sz w:val="22"/>
          <w:szCs w:val="20"/>
        </w:rPr>
        <w:t xml:space="preserve">Discussion and </w:t>
      </w:r>
      <w:r w:rsidRPr="00D02D0D">
        <w:rPr>
          <w:rFonts w:ascii="Arial" w:hAnsi="Arial"/>
          <w:b/>
          <w:sz w:val="22"/>
          <w:szCs w:val="20"/>
        </w:rPr>
        <w:t>Decision</w:t>
      </w:r>
    </w:p>
    <w:p w14:paraId="766DE38B" w14:textId="60098AD5" w:rsidR="009C7CE9" w:rsidRPr="00C914FE" w:rsidRDefault="009C7CE9" w:rsidP="008C0446">
      <w:pPr>
        <w:pStyle w:val="title1"/>
      </w:pPr>
      <w:r>
        <w:rPr>
          <w:rFonts w:hint="eastAsia"/>
        </w:rPr>
        <w:t>I</w:t>
      </w:r>
      <w:r>
        <w:t>ntroduction</w:t>
      </w:r>
    </w:p>
    <w:p w14:paraId="22FD2B5A" w14:textId="256D8342" w:rsidR="00C46221" w:rsidRPr="00306EC3" w:rsidRDefault="00C46221" w:rsidP="00C46221">
      <w:pPr>
        <w:rPr>
          <w:rFonts w:eastAsiaTheme="minorEastAsia"/>
          <w:lang w:eastAsia="zh-CN"/>
        </w:rPr>
      </w:pPr>
      <w:r>
        <w:rPr>
          <w:rFonts w:eastAsiaTheme="minorEastAsia" w:hint="eastAsia"/>
          <w:lang w:eastAsia="zh-CN"/>
        </w:rPr>
        <w:t>I</w:t>
      </w:r>
      <w:r>
        <w:rPr>
          <w:rFonts w:eastAsiaTheme="minorEastAsia"/>
          <w:lang w:eastAsia="zh-CN"/>
        </w:rPr>
        <w:t>n RAN1#119, the following agreement about 3T3R and 3T6R were achieved</w:t>
      </w:r>
      <w:r w:rsidR="00306EC3" w:rsidRPr="00306EC3">
        <w:rPr>
          <w:rFonts w:eastAsiaTheme="minorEastAsia"/>
          <w:vertAlign w:val="superscript"/>
          <w:lang w:eastAsia="zh-CN"/>
        </w:rPr>
        <w:fldChar w:fldCharType="begin"/>
      </w:r>
      <w:r w:rsidR="00306EC3" w:rsidRPr="00306EC3">
        <w:rPr>
          <w:rFonts w:eastAsiaTheme="minorEastAsia"/>
          <w:vertAlign w:val="superscript"/>
          <w:lang w:eastAsia="zh-CN"/>
        </w:rPr>
        <w:instrText xml:space="preserve"> REF _Ref188349773 \r \h  \* MERGEFORMAT </w:instrText>
      </w:r>
      <w:r w:rsidR="00306EC3" w:rsidRPr="00306EC3">
        <w:rPr>
          <w:rFonts w:eastAsiaTheme="minorEastAsia"/>
          <w:vertAlign w:val="superscript"/>
          <w:lang w:eastAsia="zh-CN"/>
        </w:rPr>
      </w:r>
      <w:r w:rsidR="00306EC3" w:rsidRPr="00306EC3">
        <w:rPr>
          <w:rFonts w:eastAsiaTheme="minorEastAsia"/>
          <w:vertAlign w:val="superscript"/>
          <w:lang w:eastAsia="zh-CN"/>
        </w:rPr>
        <w:fldChar w:fldCharType="separate"/>
      </w:r>
      <w:r w:rsidR="00E31D99">
        <w:rPr>
          <w:rFonts w:eastAsiaTheme="minorEastAsia"/>
          <w:vertAlign w:val="superscript"/>
          <w:lang w:eastAsia="zh-CN"/>
        </w:rPr>
        <w:t>[1]</w:t>
      </w:r>
      <w:r w:rsidR="00306EC3" w:rsidRPr="00306EC3">
        <w:rPr>
          <w:rFonts w:eastAsiaTheme="minorEastAsia"/>
          <w:vertAlign w:val="superscript"/>
          <w:lang w:eastAsia="zh-CN"/>
        </w:rPr>
        <w:fldChar w:fldCharType="end"/>
      </w:r>
      <w:r w:rsidR="00306EC3">
        <w:rPr>
          <w:rFonts w:eastAsiaTheme="minorEastAsia" w:hint="eastAsia"/>
          <w:lang w:eastAsia="zh-CN"/>
        </w:rPr>
        <w:t>.</w:t>
      </w:r>
    </w:p>
    <w:tbl>
      <w:tblPr>
        <w:tblStyle w:val="ae"/>
        <w:tblW w:w="0" w:type="auto"/>
        <w:tblLook w:val="04A0" w:firstRow="1" w:lastRow="0" w:firstColumn="1" w:lastColumn="0" w:noHBand="0" w:noVBand="1"/>
      </w:tblPr>
      <w:tblGrid>
        <w:gridCol w:w="9628"/>
      </w:tblGrid>
      <w:tr w:rsidR="00C46221" w14:paraId="7508C824" w14:textId="77777777" w:rsidTr="002C23B6">
        <w:tc>
          <w:tcPr>
            <w:tcW w:w="9628" w:type="dxa"/>
          </w:tcPr>
          <w:p w14:paraId="6574CEDF" w14:textId="77777777" w:rsidR="00C46221" w:rsidRPr="005E3C68" w:rsidRDefault="00C46221" w:rsidP="002C23B6">
            <w:pPr>
              <w:contextualSpacing/>
              <w:jc w:val="both"/>
              <w:rPr>
                <w:rFonts w:ascii="Times New Roman" w:hAnsi="Times New Roman"/>
                <w:highlight w:val="green"/>
                <w:lang w:eastAsia="x-none"/>
              </w:rPr>
            </w:pPr>
            <w:r w:rsidRPr="005E3C68">
              <w:rPr>
                <w:rFonts w:ascii="Times New Roman" w:hAnsi="Times New Roman"/>
                <w:highlight w:val="green"/>
                <w:lang w:eastAsia="x-none"/>
              </w:rPr>
              <w:t>Agreement</w:t>
            </w:r>
          </w:p>
          <w:p w14:paraId="4D311D2C" w14:textId="77777777" w:rsidR="00C46221" w:rsidRPr="005E3C68" w:rsidRDefault="00C46221" w:rsidP="002C23B6">
            <w:pPr>
              <w:contextualSpacing/>
              <w:jc w:val="both"/>
              <w:rPr>
                <w:rFonts w:ascii="Times New Roman" w:hAnsi="Times New Roman"/>
                <w:lang w:eastAsia="x-none"/>
              </w:rPr>
            </w:pPr>
            <w:r w:rsidRPr="005E3C68">
              <w:rPr>
                <w:rFonts w:ascii="Times New Roman" w:hAnsi="Times New Roman"/>
                <w:lang w:eastAsia="x-none"/>
              </w:rPr>
              <w:t>The following capabilities are introduced for Rel-19</w:t>
            </w:r>
          </w:p>
          <w:p w14:paraId="70390ADB" w14:textId="77777777" w:rsidR="00C46221" w:rsidRPr="005E3C68" w:rsidRDefault="00C46221" w:rsidP="002C23B6">
            <w:pPr>
              <w:numPr>
                <w:ilvl w:val="0"/>
                <w:numId w:val="43"/>
              </w:numPr>
              <w:contextualSpacing/>
              <w:rPr>
                <w:rFonts w:ascii="Times New Roman" w:eastAsia="Times New Roman" w:hAnsi="Times New Roman"/>
                <w:bCs/>
              </w:rPr>
            </w:pPr>
            <w:r w:rsidRPr="005E3C68">
              <w:rPr>
                <w:rFonts w:ascii="Times New Roman" w:eastAsia="Times New Roman" w:hAnsi="Times New Roman"/>
                <w:bCs/>
              </w:rPr>
              <w:t xml:space="preserve">'t3r3' for 3T3R. </w:t>
            </w:r>
          </w:p>
          <w:p w14:paraId="576266A6" w14:textId="77777777" w:rsidR="00C46221" w:rsidRPr="00D416B6" w:rsidRDefault="00C46221" w:rsidP="002C23B6">
            <w:pPr>
              <w:numPr>
                <w:ilvl w:val="0"/>
                <w:numId w:val="43"/>
              </w:numPr>
              <w:contextualSpacing/>
              <w:rPr>
                <w:rFonts w:ascii="Times New Roman" w:eastAsia="Times New Roman" w:hAnsi="Times New Roman"/>
                <w:bCs/>
              </w:rPr>
            </w:pPr>
            <w:r w:rsidRPr="005E3C68">
              <w:rPr>
                <w:rFonts w:ascii="Times New Roman" w:eastAsia="Times New Roman" w:hAnsi="Times New Roman"/>
                <w:bCs/>
              </w:rPr>
              <w:t xml:space="preserve">'t3r6' for 3T6R. </w:t>
            </w:r>
          </w:p>
        </w:tc>
      </w:tr>
    </w:tbl>
    <w:p w14:paraId="4385C902" w14:textId="77777777" w:rsidR="00C46221" w:rsidRDefault="00C46221" w:rsidP="00D4107E">
      <w:pPr>
        <w:rPr>
          <w:rFonts w:eastAsiaTheme="minorEastAsia"/>
          <w:lang w:val="en-US" w:eastAsia="zh-CN"/>
        </w:rPr>
      </w:pPr>
    </w:p>
    <w:p w14:paraId="2B288240" w14:textId="4A133FE9" w:rsidR="00CC653F" w:rsidRDefault="003A473C" w:rsidP="00D4107E">
      <w:pPr>
        <w:rPr>
          <w:rFonts w:eastAsiaTheme="minorEastAsia"/>
          <w:lang w:val="en-US" w:eastAsia="zh-CN"/>
        </w:rPr>
      </w:pPr>
      <w:r>
        <w:rPr>
          <w:rFonts w:eastAsiaTheme="minorEastAsia"/>
          <w:lang w:val="en-US" w:eastAsia="zh-CN"/>
        </w:rPr>
        <w:t>In</w:t>
      </w:r>
      <w:r w:rsidR="00460F0F">
        <w:rPr>
          <w:rFonts w:eastAsiaTheme="minorEastAsia"/>
          <w:lang w:val="en-US" w:eastAsia="zh-CN"/>
        </w:rPr>
        <w:t xml:space="preserve"> RAN#1</w:t>
      </w:r>
      <w:r w:rsidR="00210DD9">
        <w:rPr>
          <w:rFonts w:eastAsiaTheme="minorEastAsia"/>
          <w:lang w:val="en-US" w:eastAsia="zh-CN"/>
        </w:rPr>
        <w:t>06</w:t>
      </w:r>
      <w:r w:rsidR="00460F0F">
        <w:rPr>
          <w:rFonts w:eastAsiaTheme="minorEastAsia"/>
          <w:lang w:val="en-US" w:eastAsia="zh-CN"/>
        </w:rPr>
        <w:t xml:space="preserve">, </w:t>
      </w:r>
      <w:r w:rsidR="00C43E75">
        <w:rPr>
          <w:rFonts w:eastAsiaTheme="minorEastAsia"/>
          <w:lang w:val="en-US" w:eastAsia="zh-CN"/>
        </w:rPr>
        <w:t xml:space="preserve">the following </w:t>
      </w:r>
      <w:r w:rsidR="00210DD9">
        <w:rPr>
          <w:rFonts w:eastAsiaTheme="minorEastAsia"/>
          <w:lang w:val="en-US" w:eastAsia="zh-CN"/>
        </w:rPr>
        <w:t>proposal</w:t>
      </w:r>
      <w:r w:rsidR="00C43E75">
        <w:rPr>
          <w:rFonts w:eastAsiaTheme="minorEastAsia"/>
          <w:lang w:val="en-US" w:eastAsia="zh-CN"/>
        </w:rPr>
        <w:t xml:space="preserve"> about </w:t>
      </w:r>
      <w:r w:rsidR="00210DD9">
        <w:rPr>
          <w:rFonts w:eastAsiaTheme="minorEastAsia"/>
          <w:lang w:val="en-US" w:eastAsia="zh-CN"/>
        </w:rPr>
        <w:t>3T3R</w:t>
      </w:r>
      <w:r w:rsidR="00C43E75">
        <w:rPr>
          <w:rFonts w:eastAsiaTheme="minorEastAsia"/>
          <w:lang w:val="en-US" w:eastAsia="zh-CN"/>
        </w:rPr>
        <w:t xml:space="preserve"> was </w:t>
      </w:r>
      <w:r w:rsidR="00210DD9">
        <w:rPr>
          <w:rFonts w:eastAsiaTheme="minorEastAsia"/>
          <w:lang w:val="en-US" w:eastAsia="zh-CN"/>
        </w:rPr>
        <w:t>endors</w:t>
      </w:r>
      <w:r w:rsidR="00C43E75">
        <w:rPr>
          <w:rFonts w:eastAsiaTheme="minorEastAsia"/>
          <w:lang w:val="en-US" w:eastAsia="zh-CN"/>
        </w:rPr>
        <w:t>ed</w:t>
      </w:r>
      <w:r w:rsidR="00306EC3" w:rsidRPr="00306EC3">
        <w:rPr>
          <w:rFonts w:eastAsiaTheme="minorEastAsia"/>
          <w:vertAlign w:val="superscript"/>
          <w:lang w:val="en-US" w:eastAsia="zh-CN"/>
        </w:rPr>
        <w:fldChar w:fldCharType="begin"/>
      </w:r>
      <w:r w:rsidR="00306EC3" w:rsidRPr="00306EC3">
        <w:rPr>
          <w:rFonts w:eastAsiaTheme="minorEastAsia"/>
          <w:vertAlign w:val="superscript"/>
          <w:lang w:val="en-US" w:eastAsia="zh-CN"/>
        </w:rPr>
        <w:instrText xml:space="preserve"> REF _Ref188349815 \r \h  \* MERGEFORMAT </w:instrText>
      </w:r>
      <w:r w:rsidR="00306EC3" w:rsidRPr="00306EC3">
        <w:rPr>
          <w:rFonts w:eastAsiaTheme="minorEastAsia"/>
          <w:vertAlign w:val="superscript"/>
          <w:lang w:val="en-US" w:eastAsia="zh-CN"/>
        </w:rPr>
      </w:r>
      <w:r w:rsidR="00306EC3" w:rsidRPr="00306EC3">
        <w:rPr>
          <w:rFonts w:eastAsiaTheme="minorEastAsia"/>
          <w:vertAlign w:val="superscript"/>
          <w:lang w:val="en-US" w:eastAsia="zh-CN"/>
        </w:rPr>
        <w:fldChar w:fldCharType="separate"/>
      </w:r>
      <w:r w:rsidR="00E31D99">
        <w:rPr>
          <w:rFonts w:eastAsiaTheme="minorEastAsia"/>
          <w:vertAlign w:val="superscript"/>
          <w:lang w:val="en-US" w:eastAsia="zh-CN"/>
        </w:rPr>
        <w:t>[2]</w:t>
      </w:r>
      <w:r w:rsidR="00306EC3" w:rsidRPr="00306EC3">
        <w:rPr>
          <w:rFonts w:eastAsiaTheme="minorEastAsia"/>
          <w:vertAlign w:val="superscript"/>
          <w:lang w:val="en-US" w:eastAsia="zh-CN"/>
        </w:rPr>
        <w:fldChar w:fldCharType="end"/>
      </w:r>
      <w:r w:rsidR="00CC653F">
        <w:rPr>
          <w:rFonts w:eastAsiaTheme="minorEastAsia"/>
          <w:lang w:val="en-US" w:eastAsia="zh-CN"/>
        </w:rPr>
        <w:t>.</w:t>
      </w:r>
    </w:p>
    <w:tbl>
      <w:tblPr>
        <w:tblStyle w:val="ae"/>
        <w:tblW w:w="0" w:type="auto"/>
        <w:tblLook w:val="04A0" w:firstRow="1" w:lastRow="0" w:firstColumn="1" w:lastColumn="0" w:noHBand="0" w:noVBand="1"/>
      </w:tblPr>
      <w:tblGrid>
        <w:gridCol w:w="9628"/>
      </w:tblGrid>
      <w:tr w:rsidR="00CC653F" w14:paraId="1FE87F0A" w14:textId="77777777" w:rsidTr="00356ABF">
        <w:tc>
          <w:tcPr>
            <w:tcW w:w="9628" w:type="dxa"/>
          </w:tcPr>
          <w:p w14:paraId="7B613EFF" w14:textId="77777777" w:rsidR="00210DD9" w:rsidRPr="00907DC9" w:rsidRDefault="00210DD9" w:rsidP="00210DD9">
            <w:pPr>
              <w:rPr>
                <w:lang w:val="en-US" w:eastAsia="ko-KR"/>
              </w:rPr>
            </w:pPr>
            <w:r w:rsidRPr="00907DC9">
              <w:rPr>
                <w:b/>
                <w:bCs/>
                <w:lang w:val="en-US" w:eastAsia="ko-KR"/>
              </w:rPr>
              <w:t>Proposal</w:t>
            </w:r>
            <w:r w:rsidRPr="00907DC9">
              <w:rPr>
                <w:lang w:val="en-US" w:eastAsia="ko-KR"/>
              </w:rPr>
              <w:t xml:space="preserve">: RAN clarifies that for ‘3T3R’ antenna switching, SRS configuration i.e., SRS resource/set definition for ‘3T3R’ antenna switching can be discussed and supported as part of Rel-19 MIMO in RAN1. </w:t>
            </w:r>
          </w:p>
          <w:p w14:paraId="6401BE4D" w14:textId="77777777" w:rsidR="00210DD9" w:rsidRDefault="00210DD9" w:rsidP="00210DD9">
            <w:pPr>
              <w:numPr>
                <w:ilvl w:val="0"/>
                <w:numId w:val="42"/>
              </w:numPr>
              <w:rPr>
                <w:lang w:val="en-US" w:eastAsia="ko-KR"/>
              </w:rPr>
            </w:pPr>
            <w:r w:rsidRPr="00907DC9">
              <w:rPr>
                <w:lang w:val="en-US" w:eastAsia="ko-KR"/>
              </w:rPr>
              <w:t xml:space="preserve">where ‘3T3R’ is only applicable for the UE equipped with 4Rx, 6Rx, or 8Rx antenna ports. </w:t>
            </w:r>
          </w:p>
          <w:p w14:paraId="3440401E" w14:textId="1BECBC55" w:rsidR="00CC653F" w:rsidRPr="00210DD9" w:rsidRDefault="00210DD9" w:rsidP="00210DD9">
            <w:pPr>
              <w:numPr>
                <w:ilvl w:val="0"/>
                <w:numId w:val="42"/>
              </w:numPr>
              <w:rPr>
                <w:lang w:val="en-US" w:eastAsia="ko-KR"/>
              </w:rPr>
            </w:pPr>
            <w:r w:rsidRPr="00210DD9">
              <w:rPr>
                <w:lang w:val="en-US" w:eastAsia="ko-KR"/>
              </w:rPr>
              <w:t>No RAN4 impact.</w:t>
            </w:r>
          </w:p>
        </w:tc>
      </w:tr>
    </w:tbl>
    <w:p w14:paraId="5420F574" w14:textId="77777777" w:rsidR="00D416B6" w:rsidRPr="00D416B6" w:rsidRDefault="00D416B6" w:rsidP="006C3ED9">
      <w:pPr>
        <w:rPr>
          <w:rFonts w:eastAsiaTheme="minorEastAsia"/>
          <w:lang w:eastAsia="zh-CN"/>
        </w:rPr>
      </w:pPr>
    </w:p>
    <w:p w14:paraId="59733997" w14:textId="01E88377" w:rsidR="00EF5970" w:rsidRPr="002E5CDD" w:rsidRDefault="002E5CDD" w:rsidP="006C3ED9">
      <w:pPr>
        <w:rPr>
          <w:rFonts w:eastAsiaTheme="minorEastAsia"/>
          <w:lang w:eastAsia="zh-CN"/>
        </w:rPr>
      </w:pPr>
      <w:r>
        <w:rPr>
          <w:rFonts w:hint="eastAsia"/>
          <w:lang w:eastAsia="zh-CN"/>
        </w:rPr>
        <w:t>I</w:t>
      </w:r>
      <w:r>
        <w:rPr>
          <w:lang w:eastAsia="zh-CN"/>
        </w:rPr>
        <w:t xml:space="preserve">n this contribution, we provide our views on </w:t>
      </w:r>
      <w:r w:rsidR="00C43E75">
        <w:rPr>
          <w:lang w:eastAsia="zh-CN"/>
        </w:rPr>
        <w:t xml:space="preserve">the design of </w:t>
      </w:r>
      <w:r w:rsidR="00B43075">
        <w:rPr>
          <w:lang w:eastAsia="zh-CN"/>
        </w:rPr>
        <w:t>3T3R</w:t>
      </w:r>
      <w:r w:rsidR="007476D5">
        <w:rPr>
          <w:lang w:eastAsia="zh-CN"/>
        </w:rPr>
        <w:t xml:space="preserve"> SRS antenna switching</w:t>
      </w:r>
      <w:r w:rsidR="00463499">
        <w:rPr>
          <w:lang w:eastAsia="zh-CN"/>
        </w:rPr>
        <w:t xml:space="preserve"> considering the UE is actually equipped with </w:t>
      </w:r>
      <w:r w:rsidR="00463499" w:rsidRPr="00907DC9">
        <w:rPr>
          <w:lang w:val="en-US" w:eastAsia="ko-KR"/>
        </w:rPr>
        <w:t>4Rx, 6Rx, or 8Rx antenna ports</w:t>
      </w:r>
      <w:r w:rsidR="003A473C">
        <w:rPr>
          <w:rFonts w:cs="Times"/>
          <w:color w:val="000000"/>
          <w:szCs w:val="20"/>
        </w:rPr>
        <w:t>.</w:t>
      </w:r>
    </w:p>
    <w:p w14:paraId="0AB30769" w14:textId="77777777" w:rsidR="004F5D5A" w:rsidRPr="002A25E0" w:rsidRDefault="004F5D5A" w:rsidP="008C0446">
      <w:pPr>
        <w:pStyle w:val="title1"/>
        <w:adjustRightInd/>
      </w:pPr>
      <w:r w:rsidRPr="002A25E0">
        <w:t>Discussion</w:t>
      </w:r>
    </w:p>
    <w:p w14:paraId="364DAAA9" w14:textId="7DCECCC4" w:rsidR="00460F0F" w:rsidRPr="00460F0F" w:rsidRDefault="007476D5" w:rsidP="00567A4A">
      <w:pPr>
        <w:pStyle w:val="title2"/>
      </w:pPr>
      <w:r>
        <w:t>3T3R SRS antenna switching</w:t>
      </w:r>
    </w:p>
    <w:p w14:paraId="4374F814" w14:textId="601A5F9C" w:rsidR="007476D5" w:rsidRDefault="007476D5" w:rsidP="007476D5">
      <w:pPr>
        <w:rPr>
          <w:rFonts w:eastAsia="等线"/>
          <w:lang w:eastAsia="zh-CN"/>
        </w:rPr>
      </w:pPr>
      <w:r>
        <w:rPr>
          <w:rFonts w:eastAsia="等线"/>
          <w:lang w:eastAsia="zh-CN"/>
        </w:rPr>
        <w:t>A</w:t>
      </w:r>
      <w:r>
        <w:rPr>
          <w:rFonts w:eastAsia="等线" w:hint="eastAsia"/>
          <w:lang w:eastAsia="zh-CN"/>
        </w:rPr>
        <w:t>lthough</w:t>
      </w:r>
      <w:r>
        <w:rPr>
          <w:rFonts w:eastAsia="等线"/>
          <w:lang w:eastAsia="zh-CN"/>
        </w:rPr>
        <w:t xml:space="preserve"> there is no 3Rx UE</w:t>
      </w:r>
      <w:r w:rsidR="00E52836">
        <w:rPr>
          <w:rFonts w:eastAsia="等线"/>
          <w:lang w:eastAsia="zh-CN"/>
        </w:rPr>
        <w:t xml:space="preserve"> and RAN4 will not specify 3Rx UE</w:t>
      </w:r>
      <w:r>
        <w:rPr>
          <w:rFonts w:eastAsia="等线"/>
          <w:lang w:eastAsia="zh-CN"/>
        </w:rPr>
        <w:t xml:space="preserve">, the feature of </w:t>
      </w:r>
      <w:r>
        <w:t>3T3R SRS antenna switching</w:t>
      </w:r>
      <w:r>
        <w:rPr>
          <w:rFonts w:eastAsia="等线"/>
          <w:lang w:eastAsia="zh-CN"/>
        </w:rPr>
        <w:t xml:space="preserve"> provides the possibility that </w:t>
      </w:r>
      <w:proofErr w:type="spellStart"/>
      <w:r>
        <w:rPr>
          <w:rFonts w:eastAsia="等线"/>
          <w:lang w:eastAsia="zh-CN"/>
        </w:rPr>
        <w:t>gNB</w:t>
      </w:r>
      <w:proofErr w:type="spellEnd"/>
      <w:r>
        <w:rPr>
          <w:rFonts w:eastAsia="等线"/>
          <w:lang w:eastAsia="zh-CN"/>
        </w:rPr>
        <w:t xml:space="preserve"> can acquire partial DL CSI of 4Rx UE with only one SRS</w:t>
      </w:r>
      <w:r w:rsidR="00E52836">
        <w:rPr>
          <w:rFonts w:eastAsia="等线"/>
          <w:lang w:eastAsia="zh-CN"/>
        </w:rPr>
        <w:t xml:space="preserve"> resource being configured and</w:t>
      </w:r>
      <w:r>
        <w:rPr>
          <w:rFonts w:eastAsia="等线"/>
          <w:lang w:eastAsia="zh-CN"/>
        </w:rPr>
        <w:t xml:space="preserve"> transm</w:t>
      </w:r>
      <w:r w:rsidR="00E52836">
        <w:rPr>
          <w:rFonts w:eastAsia="等线"/>
          <w:lang w:eastAsia="zh-CN"/>
        </w:rPr>
        <w:t>itted.</w:t>
      </w:r>
    </w:p>
    <w:p w14:paraId="3CB33E97" w14:textId="5BF4D823" w:rsidR="007476D5" w:rsidRPr="007476D5" w:rsidRDefault="001E41E3" w:rsidP="00274E76">
      <w:pPr>
        <w:rPr>
          <w:rFonts w:eastAsiaTheme="minorEastAsia"/>
          <w:lang w:val="en-US" w:eastAsia="zh-CN"/>
        </w:rPr>
      </w:pPr>
      <w:r>
        <w:rPr>
          <w:rFonts w:eastAsiaTheme="minorEastAsia"/>
          <w:lang w:val="en-US" w:eastAsia="zh-CN"/>
        </w:rPr>
        <w:t>According to the RAN endorsed proposal</w:t>
      </w:r>
      <w:r w:rsidR="007476D5">
        <w:rPr>
          <w:rFonts w:eastAsiaTheme="minorEastAsia"/>
          <w:lang w:val="en-US" w:eastAsia="zh-CN"/>
        </w:rPr>
        <w:t xml:space="preserve">, 3T3R is only applicable for the UE equipped with 4Rx, 6Rx or 8Rx antenna ports, it’s up to UE implementation </w:t>
      </w:r>
      <w:r w:rsidR="00306EC3">
        <w:rPr>
          <w:rFonts w:eastAsiaTheme="minorEastAsia"/>
          <w:lang w:val="en-US" w:eastAsia="zh-CN"/>
        </w:rPr>
        <w:t xml:space="preserve">about </w:t>
      </w:r>
      <w:r w:rsidR="004D0368">
        <w:rPr>
          <w:rFonts w:eastAsiaTheme="minorEastAsia"/>
          <w:lang w:val="en-US" w:eastAsia="zh-CN"/>
        </w:rPr>
        <w:t xml:space="preserve">the </w:t>
      </w:r>
      <w:r w:rsidR="00496A21">
        <w:rPr>
          <w:rFonts w:eastAsiaTheme="minorEastAsia"/>
          <w:lang w:val="en-US" w:eastAsia="zh-CN"/>
        </w:rPr>
        <w:t>map</w:t>
      </w:r>
      <w:r w:rsidR="00306EC3">
        <w:rPr>
          <w:rFonts w:eastAsiaTheme="minorEastAsia"/>
          <w:lang w:val="en-US" w:eastAsia="zh-CN"/>
        </w:rPr>
        <w:t>ping between</w:t>
      </w:r>
      <w:r w:rsidR="00496A21">
        <w:rPr>
          <w:rFonts w:eastAsiaTheme="minorEastAsia"/>
          <w:lang w:val="en-US" w:eastAsia="zh-CN"/>
        </w:rPr>
        <w:t xml:space="preserve"> 3</w:t>
      </w:r>
      <w:r w:rsidR="006B32C4">
        <w:rPr>
          <w:rFonts w:eastAsiaTheme="minorEastAsia"/>
          <w:lang w:val="en-US" w:eastAsia="zh-CN"/>
        </w:rPr>
        <w:t xml:space="preserve"> </w:t>
      </w:r>
      <w:r w:rsidR="00496A21">
        <w:rPr>
          <w:rFonts w:eastAsiaTheme="minorEastAsia"/>
          <w:lang w:val="en-US" w:eastAsia="zh-CN"/>
        </w:rPr>
        <w:t xml:space="preserve">Tx antennas </w:t>
      </w:r>
      <w:r w:rsidR="00306EC3">
        <w:rPr>
          <w:rFonts w:eastAsiaTheme="minorEastAsia"/>
          <w:lang w:val="en-US" w:eastAsia="zh-CN"/>
        </w:rPr>
        <w:t>and</w:t>
      </w:r>
      <w:r w:rsidR="00496A21">
        <w:rPr>
          <w:rFonts w:eastAsiaTheme="minorEastAsia"/>
          <w:lang w:val="en-US" w:eastAsia="zh-CN"/>
        </w:rPr>
        <w:t xml:space="preserve"> </w:t>
      </w:r>
      <w:r w:rsidR="000A183E">
        <w:rPr>
          <w:rFonts w:eastAsiaTheme="minorEastAsia"/>
          <w:lang w:val="en-US" w:eastAsia="zh-CN"/>
        </w:rPr>
        <w:t xml:space="preserve">multiple </w:t>
      </w:r>
      <w:r w:rsidR="00496A21">
        <w:rPr>
          <w:rFonts w:eastAsiaTheme="minorEastAsia"/>
          <w:lang w:val="en-US" w:eastAsia="zh-CN"/>
        </w:rPr>
        <w:t>Rx antennas</w:t>
      </w:r>
      <w:r w:rsidR="007476D5">
        <w:rPr>
          <w:rFonts w:eastAsiaTheme="minorEastAsia"/>
          <w:lang w:val="en-US" w:eastAsia="zh-CN"/>
        </w:rPr>
        <w:t>.</w:t>
      </w:r>
    </w:p>
    <w:p w14:paraId="4CB85F65" w14:textId="77777777" w:rsidR="006B32C4" w:rsidRDefault="006B32C4" w:rsidP="006B32C4">
      <w:pPr>
        <w:rPr>
          <w:rFonts w:eastAsia="等线"/>
          <w:lang w:eastAsia="zh-CN"/>
        </w:rPr>
      </w:pPr>
    </w:p>
    <w:p w14:paraId="5830750A" w14:textId="77777777" w:rsidR="006B32C4" w:rsidRDefault="006B32C4" w:rsidP="006B32C4">
      <w:pPr>
        <w:rPr>
          <w:rFonts w:eastAsiaTheme="minorEastAsia"/>
          <w:lang w:eastAsia="zh-CN"/>
        </w:rPr>
      </w:pPr>
      <w:r>
        <w:rPr>
          <w:rFonts w:eastAsiaTheme="minorEastAsia"/>
          <w:lang w:eastAsia="zh-CN"/>
        </w:rPr>
        <w:t xml:space="preserve">To support 3T3R </w:t>
      </w:r>
      <w:r>
        <w:t xml:space="preserve">SRS antenna </w:t>
      </w:r>
      <w:r w:rsidRPr="004D1AC9">
        <w:rPr>
          <w:rFonts w:eastAsiaTheme="minorEastAsia"/>
          <w:lang w:eastAsia="zh-CN"/>
        </w:rPr>
        <w:t>switching,</w:t>
      </w:r>
      <w:r>
        <w:rPr>
          <w:rFonts w:eastAsiaTheme="minorEastAsia"/>
          <w:lang w:eastAsia="zh-CN"/>
        </w:rPr>
        <w:t xml:space="preserve"> it is preferred to design in a straightforward method, that includes:</w:t>
      </w:r>
    </w:p>
    <w:p w14:paraId="217FFD0B" w14:textId="11278D84" w:rsidR="006B32C4" w:rsidRPr="006B32C4" w:rsidRDefault="006B32C4" w:rsidP="00274E76">
      <w:pPr>
        <w:rPr>
          <w:rFonts w:eastAsiaTheme="minorEastAsia"/>
          <w:lang w:eastAsia="zh-CN"/>
        </w:rPr>
      </w:pPr>
      <w:r w:rsidRPr="006B32C4">
        <w:rPr>
          <w:rFonts w:eastAsiaTheme="minorEastAsia"/>
          <w:lang w:eastAsia="zh-CN"/>
        </w:rPr>
        <w:t xml:space="preserve">1) Reuse the principles used for </w:t>
      </w:r>
      <w:proofErr w:type="spellStart"/>
      <w:r w:rsidRPr="006B32C4">
        <w:rPr>
          <w:rFonts w:eastAsiaTheme="minorEastAsia"/>
          <w:lang w:eastAsia="zh-CN"/>
        </w:rPr>
        <w:t>xTxR</w:t>
      </w:r>
      <w:proofErr w:type="spellEnd"/>
      <w:r w:rsidRPr="006B32C4">
        <w:rPr>
          <w:rFonts w:eastAsiaTheme="minorEastAsia"/>
          <w:lang w:eastAsia="zh-CN"/>
        </w:rPr>
        <w:t xml:space="preserve"> where x = 1, 2</w:t>
      </w:r>
      <w:r>
        <w:rPr>
          <w:rFonts w:eastAsiaTheme="minorEastAsia"/>
          <w:lang w:eastAsia="zh-CN"/>
        </w:rPr>
        <w:t xml:space="preserve"> or </w:t>
      </w:r>
      <w:r w:rsidRPr="006B32C4">
        <w:rPr>
          <w:rFonts w:eastAsiaTheme="minorEastAsia"/>
          <w:lang w:eastAsia="zh-CN"/>
        </w:rPr>
        <w:t>4;</w:t>
      </w:r>
      <w:r w:rsidRPr="006B32C4">
        <w:rPr>
          <w:rFonts w:eastAsiaTheme="minorEastAsia"/>
          <w:lang w:eastAsia="zh-CN"/>
        </w:rPr>
        <w:br/>
        <w:t>2) Based on the agreement about 3-port SRS transmission with a 4-port SRS resource configured where the 4th port is muted.</w:t>
      </w:r>
    </w:p>
    <w:p w14:paraId="4C5892E0" w14:textId="77777777" w:rsidR="006B32C4" w:rsidRPr="006B32C4" w:rsidRDefault="006B32C4" w:rsidP="00274E76">
      <w:pPr>
        <w:rPr>
          <w:rFonts w:eastAsiaTheme="minorEastAsia"/>
          <w:lang w:eastAsia="zh-CN"/>
        </w:rPr>
      </w:pPr>
    </w:p>
    <w:p w14:paraId="4340D888" w14:textId="7345054D" w:rsidR="00C43E75" w:rsidRDefault="006B32C4" w:rsidP="00274E76">
      <w:pPr>
        <w:rPr>
          <w:rFonts w:eastAsiaTheme="minorEastAsia"/>
          <w:lang w:val="en-US" w:eastAsia="zh-CN"/>
        </w:rPr>
      </w:pPr>
      <w:r>
        <w:rPr>
          <w:rFonts w:eastAsiaTheme="minorEastAsia"/>
          <w:lang w:eastAsia="zh-CN"/>
        </w:rPr>
        <w:t xml:space="preserve">Below is an example for the spec update for </w:t>
      </w:r>
      <w:r w:rsidR="00C43E75">
        <w:rPr>
          <w:rFonts w:eastAsiaTheme="minorEastAsia"/>
          <w:lang w:val="en-US" w:eastAsia="zh-CN"/>
        </w:rPr>
        <w:t>TS 38.214</w:t>
      </w:r>
      <w:r w:rsidR="00980606" w:rsidRPr="00980606">
        <w:rPr>
          <w:rFonts w:eastAsiaTheme="minorEastAsia"/>
          <w:vertAlign w:val="superscript"/>
          <w:lang w:val="en-US" w:eastAsia="zh-CN"/>
        </w:rPr>
        <w:fldChar w:fldCharType="begin"/>
      </w:r>
      <w:r w:rsidR="00980606" w:rsidRPr="00980606">
        <w:rPr>
          <w:rFonts w:eastAsiaTheme="minorEastAsia"/>
          <w:vertAlign w:val="superscript"/>
          <w:lang w:val="en-US" w:eastAsia="zh-CN"/>
        </w:rPr>
        <w:instrText xml:space="preserve"> REF _Ref181629791 \r \h  \* MERGEFORMAT </w:instrText>
      </w:r>
      <w:r w:rsidR="00980606" w:rsidRPr="00980606">
        <w:rPr>
          <w:rFonts w:eastAsiaTheme="minorEastAsia"/>
          <w:vertAlign w:val="superscript"/>
          <w:lang w:val="en-US" w:eastAsia="zh-CN"/>
        </w:rPr>
      </w:r>
      <w:r w:rsidR="00980606" w:rsidRPr="00980606">
        <w:rPr>
          <w:rFonts w:eastAsiaTheme="minorEastAsia"/>
          <w:vertAlign w:val="superscript"/>
          <w:lang w:val="en-US" w:eastAsia="zh-CN"/>
        </w:rPr>
        <w:fldChar w:fldCharType="separate"/>
      </w:r>
      <w:r w:rsidR="00E31D99">
        <w:rPr>
          <w:rFonts w:eastAsiaTheme="minorEastAsia"/>
          <w:vertAlign w:val="superscript"/>
          <w:lang w:val="en-US" w:eastAsia="zh-CN"/>
        </w:rPr>
        <w:t>[3]</w:t>
      </w:r>
      <w:r w:rsidR="00980606" w:rsidRPr="00980606">
        <w:rPr>
          <w:rFonts w:eastAsiaTheme="minorEastAsia"/>
          <w:vertAlign w:val="superscript"/>
          <w:lang w:val="en-US" w:eastAsia="zh-CN"/>
        </w:rPr>
        <w:fldChar w:fldCharType="end"/>
      </w:r>
      <w:r w:rsidR="00C43E75">
        <w:rPr>
          <w:rFonts w:eastAsiaTheme="minorEastAsia"/>
          <w:lang w:val="en-US" w:eastAsia="zh-CN"/>
        </w:rPr>
        <w:t xml:space="preserve">. </w:t>
      </w:r>
    </w:p>
    <w:p w14:paraId="72C96F2A" w14:textId="77777777" w:rsidR="004B0BEC" w:rsidRPr="006B32C4" w:rsidRDefault="004B0BEC" w:rsidP="004B0BEC">
      <w:pPr>
        <w:rPr>
          <w:rFonts w:eastAsiaTheme="minorEastAsia"/>
          <w:lang w:eastAsia="zh-CN"/>
        </w:rPr>
      </w:pPr>
    </w:p>
    <w:tbl>
      <w:tblPr>
        <w:tblStyle w:val="ae"/>
        <w:tblW w:w="0" w:type="auto"/>
        <w:tblLook w:val="04A0" w:firstRow="1" w:lastRow="0" w:firstColumn="1" w:lastColumn="0" w:noHBand="0" w:noVBand="1"/>
      </w:tblPr>
      <w:tblGrid>
        <w:gridCol w:w="9628"/>
      </w:tblGrid>
      <w:tr w:rsidR="004B0BEC" w14:paraId="71B49749" w14:textId="77777777" w:rsidTr="002C23B6">
        <w:tc>
          <w:tcPr>
            <w:tcW w:w="9628" w:type="dxa"/>
          </w:tcPr>
          <w:p w14:paraId="46EBE879" w14:textId="775F7D0B" w:rsidR="004B0BEC" w:rsidRPr="006B32C4" w:rsidRDefault="004B0BEC" w:rsidP="002C23B6">
            <w:pPr>
              <w:widowControl w:val="0"/>
              <w:tabs>
                <w:tab w:val="left" w:pos="1190"/>
              </w:tabs>
              <w:autoSpaceDE w:val="0"/>
              <w:autoSpaceDN w:val="0"/>
              <w:adjustRightInd w:val="0"/>
              <w:rPr>
                <w:rFonts w:eastAsiaTheme="minorEastAsia"/>
                <w:lang w:val="en-US" w:eastAsia="zh-CN"/>
              </w:rPr>
            </w:pPr>
            <w:r>
              <w:rPr>
                <w:rFonts w:eastAsia="MS Mincho"/>
                <w:iCs/>
                <w:lang w:val="en-US" w:eastAsia="ja-JP"/>
              </w:rPr>
              <w:t xml:space="preserve">For 1T=1R, 2T=2R, </w:t>
            </w:r>
            <w:r w:rsidRPr="006B32C4">
              <w:rPr>
                <w:rFonts w:eastAsiaTheme="minorEastAsia"/>
                <w:color w:val="FF0000"/>
                <w:lang w:val="en-US" w:eastAsia="zh-CN"/>
              </w:rPr>
              <w:t>3T=3R,</w:t>
            </w:r>
            <w:r w:rsidRPr="006B32C4">
              <w:rPr>
                <w:rFonts w:eastAsiaTheme="minorEastAsia"/>
                <w:lang w:val="en-US" w:eastAsia="zh-CN"/>
              </w:rPr>
              <w:t xml:space="preserve"> </w:t>
            </w:r>
            <w:r>
              <w:rPr>
                <w:rFonts w:eastAsia="MS Mincho"/>
                <w:iCs/>
                <w:lang w:val="en-US" w:eastAsia="ja-JP"/>
              </w:rPr>
              <w:t>4T=4R</w:t>
            </w:r>
            <w:r w:rsidRPr="00857C5D">
              <w:rPr>
                <w:rFonts w:eastAsia="MS Mincho"/>
                <w:iCs/>
                <w:lang w:val="en-US" w:eastAsia="ja-JP"/>
              </w:rPr>
              <w:t xml:space="preserve"> or 8T=8R</w:t>
            </w:r>
            <w:r>
              <w:rPr>
                <w:rFonts w:eastAsia="MS Mincho"/>
                <w:iCs/>
                <w:lang w:val="en-US" w:eastAsia="ja-JP"/>
              </w:rPr>
              <w:t xml:space="preserve">, </w:t>
            </w:r>
            <w:r>
              <w:rPr>
                <w:rFonts w:eastAsia="MS Mincho"/>
                <w:iCs/>
                <w:color w:val="000000" w:themeColor="text1"/>
                <w:lang w:val="en-US" w:eastAsia="ja-JP"/>
              </w:rPr>
              <w:t xml:space="preserve">up to two </w:t>
            </w:r>
            <w:r w:rsidRPr="007D29DE">
              <w:rPr>
                <w:rFonts w:eastAsia="MS Mincho"/>
                <w:iCs/>
                <w:color w:val="000000" w:themeColor="text1"/>
                <w:lang w:val="en-US" w:eastAsia="ja-JP"/>
              </w:rPr>
              <w:t>SRS resource set</w:t>
            </w:r>
            <w:r>
              <w:rPr>
                <w:rFonts w:eastAsia="MS Mincho"/>
                <w:iCs/>
                <w:color w:val="000000" w:themeColor="text1"/>
                <w:lang w:val="en-US" w:eastAsia="ja-JP"/>
              </w:rPr>
              <w:t>s each</w:t>
            </w:r>
            <w:r w:rsidRPr="007D29DE">
              <w:rPr>
                <w:rFonts w:eastAsia="MS Mincho"/>
                <w:iCs/>
                <w:color w:val="000000" w:themeColor="text1"/>
                <w:lang w:val="en-US" w:eastAsia="ja-JP"/>
              </w:rPr>
              <w:t xml:space="preserve"> with one SRS resource</w:t>
            </w:r>
            <w:r>
              <w:rPr>
                <w:rFonts w:eastAsia="MS Mincho"/>
                <w:iCs/>
                <w:color w:val="000000" w:themeColor="text1"/>
                <w:lang w:eastAsia="ja-JP"/>
              </w:rPr>
              <w:t xml:space="preserve"> can be </w:t>
            </w:r>
            <w:r>
              <w:rPr>
                <w:rFonts w:eastAsia="MS Mincho"/>
                <w:iCs/>
                <w:color w:val="000000" w:themeColor="text1"/>
                <w:lang w:eastAsia="ja-JP"/>
              </w:rPr>
              <w:lastRenderedPageBreak/>
              <w:t>configured</w:t>
            </w:r>
            <w:r w:rsidRPr="007D29DE">
              <w:rPr>
                <w:rFonts w:eastAsia="MS Mincho"/>
                <w:iCs/>
                <w:color w:val="000000" w:themeColor="text1"/>
                <w:lang w:val="en-US" w:eastAsia="ja-JP"/>
              </w:rPr>
              <w:t xml:space="preserve">, where the number of SRS ports </w:t>
            </w:r>
            <w:r>
              <w:rPr>
                <w:rFonts w:eastAsia="MS Mincho"/>
                <w:iCs/>
                <w:color w:val="000000" w:themeColor="text1"/>
                <w:lang w:val="en-US" w:eastAsia="ja-JP"/>
              </w:rPr>
              <w:t xml:space="preserve">for each resource </w:t>
            </w:r>
            <w:r w:rsidRPr="007D29DE">
              <w:rPr>
                <w:rFonts w:eastAsia="MS Mincho"/>
                <w:iCs/>
                <w:color w:val="000000" w:themeColor="text1"/>
                <w:lang w:val="en-US" w:eastAsia="ja-JP"/>
              </w:rPr>
              <w:t xml:space="preserve">is equal to 1, 2, </w:t>
            </w:r>
            <w:r w:rsidRPr="006B32C4">
              <w:rPr>
                <w:rFonts w:eastAsiaTheme="minorEastAsia"/>
                <w:color w:val="FF0000"/>
                <w:lang w:val="en-US" w:eastAsia="zh-CN"/>
              </w:rPr>
              <w:t>4 with port 1003 disabled,</w:t>
            </w:r>
            <w:r w:rsidRPr="006B32C4">
              <w:rPr>
                <w:rFonts w:eastAsiaTheme="minorEastAsia"/>
                <w:lang w:val="en-US" w:eastAsia="zh-CN"/>
              </w:rPr>
              <w:t xml:space="preserve"> </w:t>
            </w:r>
            <w:r w:rsidRPr="007D29DE">
              <w:rPr>
                <w:rFonts w:eastAsia="MS Mincho"/>
                <w:iCs/>
                <w:color w:val="000000" w:themeColor="text1"/>
                <w:lang w:val="en-US" w:eastAsia="ja-JP"/>
              </w:rPr>
              <w:t>4</w:t>
            </w:r>
            <w:r>
              <w:rPr>
                <w:rFonts w:eastAsia="MS Mincho"/>
                <w:iCs/>
                <w:color w:val="000000" w:themeColor="text1"/>
                <w:lang w:val="en-US" w:eastAsia="ja-JP"/>
              </w:rPr>
              <w:t xml:space="preserve"> or 8</w:t>
            </w:r>
            <w:r w:rsidRPr="00343897">
              <w:rPr>
                <w:rFonts w:eastAsia="MS Mincho"/>
                <w:iCs/>
                <w:color w:val="000000" w:themeColor="text1"/>
                <w:lang w:eastAsia="ja-JP"/>
              </w:rPr>
              <w:t xml:space="preserve"> </w:t>
            </w:r>
            <w:r w:rsidRPr="00343897">
              <w:rPr>
                <w:rFonts w:eastAsia="MS Mincho"/>
                <w:color w:val="000000" w:themeColor="text1"/>
              </w:rPr>
              <w:t xml:space="preserve">if the UE is not indicating </w:t>
            </w:r>
            <w:r>
              <w:rPr>
                <w:i/>
                <w:iCs/>
                <w:lang w:eastAsia="zh-CN"/>
              </w:rPr>
              <w:t>srs-AntennaSwitching2SP-1Periodic</w:t>
            </w:r>
            <w:r>
              <w:rPr>
                <w:rFonts w:eastAsia="MS Mincho"/>
                <w:color w:val="000000" w:themeColor="text1"/>
              </w:rPr>
              <w:t>.</w:t>
            </w:r>
            <w:r w:rsidRPr="005701D4">
              <w:rPr>
                <w:rFonts w:eastAsia="MS Mincho"/>
                <w:color w:val="000000" w:themeColor="text1"/>
              </w:rPr>
              <w:t xml:space="preserve"> </w:t>
            </w:r>
            <w:r>
              <w:rPr>
                <w:rFonts w:eastAsia="MS Mincho"/>
                <w:color w:val="000000" w:themeColor="text1"/>
              </w:rPr>
              <w:t>Up to t</w:t>
            </w:r>
            <w:r w:rsidRPr="005701D4">
              <w:rPr>
                <w:rFonts w:eastAsia="MS Mincho"/>
                <w:color w:val="000000" w:themeColor="text1"/>
              </w:rPr>
              <w:t>wo SRS resource sets co</w:t>
            </w:r>
            <w:r w:rsidRPr="00343897">
              <w:rPr>
                <w:rFonts w:eastAsia="MS Mincho"/>
                <w:color w:val="000000" w:themeColor="text1"/>
              </w:rPr>
              <w:t xml:space="preserve">nfigured with </w:t>
            </w:r>
            <w:proofErr w:type="spellStart"/>
            <w:r w:rsidRPr="00343897">
              <w:rPr>
                <w:rFonts w:eastAsia="MS Mincho"/>
                <w:i/>
                <w:color w:val="000000" w:themeColor="text1"/>
              </w:rPr>
              <w:t>resourceType</w:t>
            </w:r>
            <w:proofErr w:type="spellEnd"/>
            <w:r w:rsidRPr="00343897">
              <w:rPr>
                <w:rFonts w:eastAsia="MS Mincho"/>
                <w:color w:val="000000" w:themeColor="text1"/>
              </w:rPr>
              <w:t xml:space="preserve"> in </w:t>
            </w:r>
            <w:r w:rsidRPr="00343897">
              <w:rPr>
                <w:rFonts w:eastAsia="MS Mincho"/>
                <w:i/>
                <w:color w:val="000000" w:themeColor="text1"/>
              </w:rPr>
              <w:t>SRS-</w:t>
            </w:r>
            <w:proofErr w:type="spellStart"/>
            <w:r w:rsidRPr="00343897">
              <w:rPr>
                <w:rFonts w:eastAsia="MS Mincho"/>
                <w:i/>
                <w:color w:val="000000" w:themeColor="text1"/>
              </w:rPr>
              <w:t>ResourceSet</w:t>
            </w:r>
            <w:proofErr w:type="spellEnd"/>
            <w:r w:rsidRPr="00343897">
              <w:rPr>
                <w:rFonts w:eastAsia="MS Mincho"/>
                <w:color w:val="000000" w:themeColor="text1"/>
              </w:rPr>
              <w:t xml:space="preserve"> set to </w:t>
            </w:r>
            <w:r>
              <w:rPr>
                <w:rFonts w:eastAsia="MS Mincho"/>
                <w:color w:val="000000" w:themeColor="text1"/>
              </w:rPr>
              <w:t>'</w:t>
            </w:r>
            <w:r w:rsidRPr="00343897">
              <w:rPr>
                <w:rFonts w:eastAsia="MS Mincho"/>
                <w:i/>
                <w:color w:val="000000" w:themeColor="text1"/>
              </w:rPr>
              <w:t>semi-persistent</w:t>
            </w:r>
            <w:r>
              <w:rPr>
                <w:rFonts w:eastAsia="MS Mincho"/>
                <w:color w:val="000000" w:themeColor="text1"/>
              </w:rPr>
              <w:t>'</w:t>
            </w:r>
            <w:r w:rsidRPr="00343897">
              <w:rPr>
                <w:rFonts w:eastAsia="MS Mincho"/>
                <w:color w:val="000000" w:themeColor="text1"/>
              </w:rPr>
              <w:t xml:space="preserve"> and one SRS resource set configured with </w:t>
            </w:r>
            <w:proofErr w:type="spellStart"/>
            <w:r w:rsidRPr="00343897">
              <w:rPr>
                <w:rFonts w:eastAsia="MS Mincho"/>
                <w:i/>
                <w:color w:val="000000" w:themeColor="text1"/>
              </w:rPr>
              <w:t>resourceType</w:t>
            </w:r>
            <w:proofErr w:type="spellEnd"/>
            <w:r w:rsidRPr="00343897">
              <w:rPr>
                <w:rFonts w:eastAsia="MS Mincho"/>
                <w:color w:val="000000" w:themeColor="text1"/>
              </w:rPr>
              <w:t xml:space="preserve"> in </w:t>
            </w:r>
            <w:r w:rsidRPr="00343897">
              <w:rPr>
                <w:rFonts w:eastAsia="MS Mincho"/>
                <w:i/>
                <w:color w:val="000000" w:themeColor="text1"/>
              </w:rPr>
              <w:t>SRS-</w:t>
            </w:r>
            <w:proofErr w:type="spellStart"/>
            <w:r w:rsidRPr="00343897">
              <w:rPr>
                <w:rFonts w:eastAsia="MS Mincho"/>
                <w:i/>
                <w:color w:val="000000" w:themeColor="text1"/>
              </w:rPr>
              <w:t>ResourceSet</w:t>
            </w:r>
            <w:proofErr w:type="spellEnd"/>
            <w:r w:rsidRPr="00343897">
              <w:rPr>
                <w:rFonts w:eastAsia="MS Mincho"/>
                <w:color w:val="000000" w:themeColor="text1"/>
              </w:rPr>
              <w:t xml:space="preserve"> set to </w:t>
            </w:r>
            <w:r>
              <w:rPr>
                <w:rFonts w:eastAsia="MS Mincho"/>
                <w:color w:val="000000" w:themeColor="text1"/>
              </w:rPr>
              <w:t>'</w:t>
            </w:r>
            <w:r w:rsidRPr="00343897">
              <w:rPr>
                <w:rFonts w:eastAsia="MS Mincho"/>
                <w:i/>
                <w:color w:val="000000" w:themeColor="text1"/>
              </w:rPr>
              <w:t>periodic</w:t>
            </w:r>
            <w:r>
              <w:rPr>
                <w:rFonts w:eastAsia="MS Mincho"/>
                <w:color w:val="000000" w:themeColor="text1"/>
              </w:rPr>
              <w:t>'</w:t>
            </w:r>
            <w:r w:rsidRPr="00343897">
              <w:rPr>
                <w:rFonts w:eastAsia="MS Mincho"/>
                <w:color w:val="000000" w:themeColor="text1"/>
              </w:rPr>
              <w:t xml:space="preserve"> </w:t>
            </w:r>
            <w:r w:rsidRPr="005B5119">
              <w:rPr>
                <w:color w:val="000000" w:themeColor="text1"/>
                <w:sz w:val="18"/>
                <w:szCs w:val="18"/>
                <w:lang w:val="en-US"/>
              </w:rPr>
              <w:t>can be configured and the two SRS resource sets configured with '</w:t>
            </w:r>
            <w:r w:rsidRPr="005B5119">
              <w:rPr>
                <w:i/>
                <w:color w:val="000000" w:themeColor="text1"/>
                <w:sz w:val="18"/>
                <w:szCs w:val="18"/>
                <w:lang w:val="en-US"/>
              </w:rPr>
              <w:t>semi-persistent</w:t>
            </w:r>
            <w:r w:rsidRPr="005B5119">
              <w:rPr>
                <w:color w:val="000000" w:themeColor="text1"/>
                <w:sz w:val="18"/>
                <w:szCs w:val="18"/>
                <w:lang w:val="en-US"/>
              </w:rPr>
              <w:t>' are not activated at the same time, or up to two SRS resource sets can be configured</w:t>
            </w:r>
            <w:r>
              <w:rPr>
                <w:color w:val="000000" w:themeColor="text1"/>
                <w:sz w:val="18"/>
                <w:szCs w:val="18"/>
              </w:rPr>
              <w:t>,</w:t>
            </w:r>
            <w:r w:rsidRPr="00343897">
              <w:rPr>
                <w:rFonts w:eastAsia="MS Mincho"/>
                <w:color w:val="000000" w:themeColor="text1"/>
              </w:rPr>
              <w:t xml:space="preserve"> if the UE is indicating </w:t>
            </w:r>
            <w:r>
              <w:rPr>
                <w:i/>
                <w:iCs/>
                <w:lang w:eastAsia="zh-CN"/>
              </w:rPr>
              <w:t xml:space="preserve">srs-AntennaSwitching2SP-1Periodic </w:t>
            </w:r>
            <w:r w:rsidRPr="00127754">
              <w:rPr>
                <w:lang w:eastAsia="zh-CN"/>
              </w:rPr>
              <w:t xml:space="preserve">or </w:t>
            </w:r>
            <w:r>
              <w:rPr>
                <w:i/>
                <w:lang w:eastAsia="zh-CN"/>
              </w:rPr>
              <w:t>srs-AntennaSwitching8T8R2SP-1Periodic</w:t>
            </w:r>
            <w:r w:rsidRPr="00343897">
              <w:rPr>
                <w:rFonts w:eastAsia="MS Mincho"/>
                <w:color w:val="000000" w:themeColor="text1"/>
              </w:rPr>
              <w:t xml:space="preserve">, where </w:t>
            </w:r>
            <w:r>
              <w:rPr>
                <w:rFonts w:eastAsia="MS Mincho"/>
                <w:color w:val="000000" w:themeColor="text1"/>
              </w:rPr>
              <w:t>each</w:t>
            </w:r>
            <w:r w:rsidRPr="00343897">
              <w:rPr>
                <w:rFonts w:eastAsia="MS Mincho"/>
                <w:color w:val="000000" w:themeColor="text1"/>
              </w:rPr>
              <w:t xml:space="preserve"> SRS resource set </w:t>
            </w:r>
            <w:r>
              <w:rPr>
                <w:rFonts w:eastAsia="MS Mincho"/>
                <w:color w:val="000000" w:themeColor="text1"/>
              </w:rPr>
              <w:t xml:space="preserve">has one SRS resource, the number of SRS ports for each resource is equal to 1, 2, </w:t>
            </w:r>
            <w:r w:rsidRPr="006B32C4">
              <w:rPr>
                <w:rFonts w:eastAsiaTheme="minorEastAsia"/>
                <w:color w:val="FF0000"/>
                <w:lang w:val="en-US" w:eastAsia="zh-CN"/>
              </w:rPr>
              <w:t>4 with port 1003 disabled,</w:t>
            </w:r>
            <w:r w:rsidRPr="006B32C4">
              <w:rPr>
                <w:rFonts w:eastAsiaTheme="minorEastAsia"/>
                <w:lang w:val="en-US" w:eastAsia="zh-CN"/>
              </w:rPr>
              <w:t xml:space="preserve"> </w:t>
            </w:r>
            <w:r>
              <w:rPr>
                <w:rFonts w:eastAsia="MS Mincho"/>
                <w:color w:val="000000" w:themeColor="text1"/>
              </w:rPr>
              <w:t>4</w:t>
            </w:r>
            <w:r w:rsidRPr="00343897">
              <w:rPr>
                <w:rFonts w:eastAsia="MS Mincho"/>
                <w:iCs/>
                <w:color w:val="000000" w:themeColor="text1"/>
                <w:lang w:eastAsia="ja-JP"/>
              </w:rPr>
              <w:t xml:space="preserve">, </w:t>
            </w:r>
            <w:r w:rsidRPr="00857C5D">
              <w:rPr>
                <w:rFonts w:eastAsia="MS Mincho"/>
                <w:color w:val="000000" w:themeColor="text1"/>
                <w:lang w:eastAsia="ja-JP"/>
              </w:rPr>
              <w:t>or 8</w:t>
            </w:r>
            <w:r>
              <w:rPr>
                <w:rFonts w:eastAsia="MS Mincho"/>
                <w:iCs/>
                <w:color w:val="000000" w:themeColor="text1"/>
                <w:lang w:eastAsia="ja-JP"/>
              </w:rPr>
              <w:t xml:space="preserve"> </w:t>
            </w:r>
            <w:r w:rsidRPr="00343897">
              <w:rPr>
                <w:rFonts w:eastAsia="MS Mincho"/>
                <w:iCs/>
                <w:color w:val="000000" w:themeColor="text1"/>
                <w:lang w:eastAsia="ja-JP"/>
              </w:rPr>
              <w:t>or</w:t>
            </w:r>
            <w:r w:rsidRPr="006B32C4">
              <w:rPr>
                <w:rFonts w:eastAsiaTheme="minorEastAsia"/>
                <w:lang w:val="en-US" w:eastAsia="zh-CN"/>
              </w:rPr>
              <w:t xml:space="preserve"> </w:t>
            </w:r>
          </w:p>
          <w:p w14:paraId="6342369B" w14:textId="77777777" w:rsidR="004B0BEC" w:rsidRPr="006B32C4" w:rsidRDefault="004B0BEC" w:rsidP="002C23B6">
            <w:pPr>
              <w:widowControl w:val="0"/>
              <w:tabs>
                <w:tab w:val="left" w:pos="1190"/>
              </w:tabs>
              <w:autoSpaceDE w:val="0"/>
              <w:autoSpaceDN w:val="0"/>
              <w:adjustRightInd w:val="0"/>
              <w:rPr>
                <w:rFonts w:eastAsiaTheme="minorEastAsia"/>
                <w:lang w:val="en-US" w:eastAsia="zh-CN"/>
              </w:rPr>
            </w:pPr>
            <w:r w:rsidRPr="006B32C4">
              <w:rPr>
                <w:rFonts w:eastAsiaTheme="minorEastAsia"/>
                <w:lang w:val="en-US" w:eastAsia="zh-CN"/>
              </w:rPr>
              <w:t>…</w:t>
            </w:r>
          </w:p>
          <w:p w14:paraId="7E35D18A" w14:textId="3F24495E" w:rsidR="004B0BEC" w:rsidRPr="006B32C4" w:rsidRDefault="004B0BEC" w:rsidP="002C23B6">
            <w:pPr>
              <w:widowControl w:val="0"/>
              <w:tabs>
                <w:tab w:val="left" w:pos="1190"/>
              </w:tabs>
              <w:autoSpaceDE w:val="0"/>
              <w:autoSpaceDN w:val="0"/>
              <w:adjustRightInd w:val="0"/>
              <w:rPr>
                <w:rFonts w:eastAsiaTheme="minorEastAsia"/>
                <w:lang w:val="en-US" w:eastAsia="zh-CN"/>
              </w:rPr>
            </w:pPr>
            <w:r>
              <w:rPr>
                <w:szCs w:val="28"/>
              </w:rPr>
              <w:t xml:space="preserve">For 1T=1R, 2T=2R, </w:t>
            </w:r>
            <w:r w:rsidRPr="006B32C4">
              <w:rPr>
                <w:rFonts w:eastAsiaTheme="minorEastAsia"/>
                <w:color w:val="FF0000"/>
                <w:lang w:val="en-US" w:eastAsia="zh-CN"/>
              </w:rPr>
              <w:t>3T=3R,</w:t>
            </w:r>
            <w:r>
              <w:rPr>
                <w:rFonts w:eastAsiaTheme="minorEastAsia"/>
                <w:color w:val="FF0000"/>
                <w:lang w:val="en-US" w:eastAsia="zh-CN"/>
              </w:rPr>
              <w:t xml:space="preserve"> </w:t>
            </w:r>
            <w:r>
              <w:rPr>
                <w:szCs w:val="28"/>
              </w:rPr>
              <w:t>4T=4R,</w:t>
            </w:r>
            <w:r w:rsidRPr="004A07C9">
              <w:rPr>
                <w:szCs w:val="28"/>
              </w:rPr>
              <w:t xml:space="preserve"> </w:t>
            </w:r>
            <w:r w:rsidRPr="00857C5D">
              <w:rPr>
                <w:lang w:eastAsia="zh-CN"/>
              </w:rPr>
              <w:t>or 8T</w:t>
            </w:r>
            <w:r>
              <w:rPr>
                <w:lang w:eastAsia="zh-CN"/>
              </w:rPr>
              <w:t>=</w:t>
            </w:r>
            <w:r w:rsidRPr="00857C5D">
              <w:rPr>
                <w:lang w:eastAsia="zh-CN"/>
              </w:rPr>
              <w:t>8R,</w:t>
            </w:r>
            <w:r>
              <w:rPr>
                <w:lang w:eastAsia="zh-CN"/>
              </w:rPr>
              <w:t xml:space="preserve"> </w:t>
            </w:r>
            <w:r w:rsidRPr="004A07C9">
              <w:rPr>
                <w:szCs w:val="28"/>
              </w:rPr>
              <w:t xml:space="preserve">the UE shall not expect to be configured or triggered with more than one SRS resource set </w:t>
            </w:r>
            <w:r>
              <w:rPr>
                <w:szCs w:val="28"/>
              </w:rPr>
              <w:t xml:space="preserve">with higher layer parameter </w:t>
            </w:r>
            <w:r w:rsidRPr="00A10CE0">
              <w:rPr>
                <w:i/>
                <w:szCs w:val="28"/>
              </w:rPr>
              <w:t>usage</w:t>
            </w:r>
            <w:r>
              <w:rPr>
                <w:szCs w:val="28"/>
              </w:rPr>
              <w:t xml:space="preserve"> set as '</w:t>
            </w:r>
            <w:proofErr w:type="spellStart"/>
            <w:r w:rsidRPr="0029779C">
              <w:rPr>
                <w:i/>
                <w:iCs/>
                <w:szCs w:val="28"/>
              </w:rPr>
              <w:t>antennaSwitching</w:t>
            </w:r>
            <w:proofErr w:type="spellEnd"/>
            <w:r>
              <w:rPr>
                <w:szCs w:val="28"/>
              </w:rPr>
              <w:t xml:space="preserve">' </w:t>
            </w:r>
            <w:r w:rsidRPr="004A07C9">
              <w:rPr>
                <w:szCs w:val="28"/>
              </w:rPr>
              <w:t>in the same symbol.</w:t>
            </w:r>
          </w:p>
        </w:tc>
      </w:tr>
    </w:tbl>
    <w:p w14:paraId="16364155" w14:textId="77777777" w:rsidR="004B0BEC" w:rsidRDefault="004B0BEC" w:rsidP="000A183E">
      <w:pPr>
        <w:rPr>
          <w:rFonts w:eastAsiaTheme="minorEastAsia"/>
          <w:lang w:eastAsia="zh-CN"/>
        </w:rPr>
      </w:pPr>
    </w:p>
    <w:p w14:paraId="368AB16B" w14:textId="65AD1DC9" w:rsidR="000A183E" w:rsidRDefault="003100F1" w:rsidP="000A183E">
      <w:pPr>
        <w:rPr>
          <w:rFonts w:ascii="Times New Roman" w:hAnsi="Times New Roman"/>
          <w:lang w:eastAsia="x-none"/>
        </w:rPr>
      </w:pPr>
      <w:r>
        <w:rPr>
          <w:rFonts w:eastAsiaTheme="minorEastAsia"/>
          <w:lang w:eastAsia="zh-CN"/>
        </w:rPr>
        <w:t>With the above discussion</w:t>
      </w:r>
      <w:r w:rsidR="000A183E" w:rsidRPr="000A183E">
        <w:rPr>
          <w:rFonts w:ascii="Times New Roman" w:hAnsi="Times New Roman"/>
          <w:lang w:eastAsia="x-none"/>
        </w:rPr>
        <w:t xml:space="preserve">, </w:t>
      </w:r>
      <w:r w:rsidR="00AA0B09">
        <w:rPr>
          <w:rFonts w:ascii="Times New Roman" w:hAnsi="Times New Roman"/>
          <w:lang w:eastAsia="x-none"/>
        </w:rPr>
        <w:t>following</w:t>
      </w:r>
      <w:r w:rsidR="000A183E" w:rsidRPr="000A183E">
        <w:rPr>
          <w:rFonts w:ascii="Times New Roman" w:hAnsi="Times New Roman"/>
          <w:lang w:eastAsia="x-none"/>
        </w:rPr>
        <w:t xml:space="preserve"> downgraded antenna switching configurations for t3r3 </w:t>
      </w:r>
      <w:r w:rsidR="00AA0B09">
        <w:rPr>
          <w:rFonts w:ascii="Times New Roman" w:hAnsi="Times New Roman"/>
          <w:lang w:eastAsia="x-none"/>
        </w:rPr>
        <w:t>can</w:t>
      </w:r>
      <w:r w:rsidR="000A183E" w:rsidRPr="000A183E">
        <w:rPr>
          <w:rFonts w:ascii="Times New Roman" w:hAnsi="Times New Roman"/>
          <w:lang w:eastAsia="x-none"/>
        </w:rPr>
        <w:t xml:space="preserve"> be</w:t>
      </w:r>
      <w:r w:rsidR="00AA0B09">
        <w:rPr>
          <w:rFonts w:ascii="Times New Roman" w:hAnsi="Times New Roman"/>
          <w:lang w:eastAsia="x-none"/>
        </w:rPr>
        <w:t xml:space="preserve"> considered as </w:t>
      </w:r>
      <w:r w:rsidR="00196352">
        <w:rPr>
          <w:rFonts w:ascii="Times New Roman" w:hAnsi="Times New Roman"/>
          <w:lang w:eastAsia="x-none"/>
        </w:rPr>
        <w:t>separate</w:t>
      </w:r>
      <w:r w:rsidR="00AA0B09">
        <w:rPr>
          <w:rFonts w:ascii="Times New Roman" w:hAnsi="Times New Roman"/>
          <w:lang w:eastAsia="x-none"/>
        </w:rPr>
        <w:t xml:space="preserve"> UE capability</w:t>
      </w:r>
      <w:r w:rsidR="000A183E" w:rsidRPr="000A183E">
        <w:rPr>
          <w:rFonts w:ascii="Times New Roman" w:hAnsi="Times New Roman"/>
          <w:lang w:eastAsia="x-none"/>
        </w:rPr>
        <w:t xml:space="preserve">: </w:t>
      </w:r>
    </w:p>
    <w:p w14:paraId="05E905F5" w14:textId="4758D907" w:rsidR="000A183E" w:rsidRPr="000A183E" w:rsidRDefault="000A183E" w:rsidP="004D0368">
      <w:pPr>
        <w:ind w:leftChars="100" w:left="200"/>
        <w:rPr>
          <w:rFonts w:ascii="Times New Roman" w:hAnsi="Times New Roman"/>
          <w:lang w:eastAsia="x-none"/>
        </w:rPr>
      </w:pPr>
      <w:r w:rsidRPr="000A183E">
        <w:rPr>
          <w:rFonts w:ascii="Times New Roman" w:hAnsi="Times New Roman"/>
          <w:lang w:eastAsia="x-none"/>
        </w:rPr>
        <w:t>t3r3-t2r4-t1r4-t2r2-t1r2-t1r1</w:t>
      </w:r>
    </w:p>
    <w:p w14:paraId="29DE5033" w14:textId="01C5217A" w:rsidR="000A183E" w:rsidRDefault="000A183E" w:rsidP="00274E76">
      <w:pPr>
        <w:rPr>
          <w:rFonts w:eastAsiaTheme="minorEastAsia"/>
          <w:lang w:val="en-US" w:eastAsia="zh-CN"/>
        </w:rPr>
      </w:pPr>
    </w:p>
    <w:p w14:paraId="02A2035D" w14:textId="5456BF74" w:rsidR="000A183E" w:rsidRPr="000A183E" w:rsidRDefault="000A183E" w:rsidP="00274E76">
      <w:pPr>
        <w:rPr>
          <w:rFonts w:eastAsiaTheme="minorEastAsia"/>
          <w:lang w:val="en-US" w:eastAsia="zh-CN"/>
        </w:rPr>
      </w:pPr>
      <w:r>
        <w:rPr>
          <w:rFonts w:eastAsiaTheme="minorEastAsia"/>
          <w:lang w:val="en-US" w:eastAsia="zh-CN"/>
        </w:rPr>
        <w:t>S</w:t>
      </w:r>
      <w:r>
        <w:rPr>
          <w:rFonts w:eastAsiaTheme="minorEastAsia" w:hint="eastAsia"/>
          <w:lang w:val="en-US" w:eastAsia="zh-CN"/>
        </w:rPr>
        <w:t>imilarly</w:t>
      </w:r>
      <w:r>
        <w:rPr>
          <w:rFonts w:eastAsiaTheme="minorEastAsia"/>
          <w:lang w:val="en-US" w:eastAsia="zh-CN"/>
        </w:rPr>
        <w:t xml:space="preserve">, </w:t>
      </w:r>
      <w:r>
        <w:rPr>
          <w:rFonts w:ascii="Times New Roman" w:hAnsi="Times New Roman"/>
          <w:lang w:eastAsia="x-none"/>
        </w:rPr>
        <w:t xml:space="preserve">3T6R </w:t>
      </w:r>
      <w:r w:rsidR="00196352">
        <w:rPr>
          <w:rFonts w:ascii="Times New Roman" w:hAnsi="Times New Roman"/>
          <w:lang w:eastAsia="x-none"/>
        </w:rPr>
        <w:t xml:space="preserve">capability </w:t>
      </w:r>
      <w:r>
        <w:rPr>
          <w:rFonts w:ascii="Times New Roman" w:hAnsi="Times New Roman"/>
          <w:lang w:eastAsia="x-none"/>
        </w:rPr>
        <w:t>is mainly used for UE equipped with 6Rx</w:t>
      </w:r>
      <w:r w:rsidRPr="000A183E">
        <w:rPr>
          <w:rFonts w:ascii="Times New Roman" w:hAnsi="Times New Roman"/>
          <w:lang w:eastAsia="x-none"/>
        </w:rPr>
        <w:t>,</w:t>
      </w:r>
      <w:r>
        <w:rPr>
          <w:rFonts w:ascii="Times New Roman" w:hAnsi="Times New Roman"/>
          <w:lang w:eastAsia="x-none"/>
        </w:rPr>
        <w:t xml:space="preserve"> </w:t>
      </w:r>
      <w:r w:rsidR="004D0368">
        <w:rPr>
          <w:rFonts w:eastAsiaTheme="minorEastAsia"/>
          <w:lang w:val="en-US" w:eastAsia="zh-CN"/>
        </w:rPr>
        <w:t>following</w:t>
      </w:r>
      <w:r>
        <w:rPr>
          <w:rFonts w:eastAsiaTheme="minorEastAsia"/>
          <w:lang w:val="en-US" w:eastAsia="zh-CN"/>
        </w:rPr>
        <w:t xml:space="preserve"> </w:t>
      </w:r>
      <w:r w:rsidRPr="000A183E">
        <w:rPr>
          <w:rFonts w:ascii="Times New Roman" w:hAnsi="Times New Roman"/>
          <w:lang w:eastAsia="x-none"/>
        </w:rPr>
        <w:t xml:space="preserve">downgraded </w:t>
      </w:r>
      <w:r w:rsidR="004D0368" w:rsidRPr="000A183E">
        <w:rPr>
          <w:rFonts w:ascii="Times New Roman" w:hAnsi="Times New Roman"/>
          <w:lang w:eastAsia="x-none"/>
        </w:rPr>
        <w:t>antenna</w:t>
      </w:r>
      <w:r w:rsidRPr="000A183E">
        <w:rPr>
          <w:rFonts w:eastAsiaTheme="minorEastAsia"/>
          <w:lang w:val="en-US" w:eastAsia="zh-CN"/>
        </w:rPr>
        <w:t xml:space="preserve"> switching configurations</w:t>
      </w:r>
      <w:r w:rsidR="004D0368">
        <w:rPr>
          <w:rFonts w:eastAsiaTheme="minorEastAsia"/>
          <w:lang w:val="en-US" w:eastAsia="zh-CN"/>
        </w:rPr>
        <w:t xml:space="preserve"> </w:t>
      </w:r>
      <w:r w:rsidRPr="000A183E">
        <w:rPr>
          <w:rFonts w:eastAsiaTheme="minorEastAsia"/>
          <w:lang w:val="en-US" w:eastAsia="zh-CN"/>
        </w:rPr>
        <w:t>for t3r</w:t>
      </w:r>
      <w:r>
        <w:rPr>
          <w:rFonts w:eastAsiaTheme="minorEastAsia"/>
          <w:lang w:val="en-US" w:eastAsia="zh-CN"/>
        </w:rPr>
        <w:t>6</w:t>
      </w:r>
      <w:r w:rsidRPr="000A183E">
        <w:rPr>
          <w:rFonts w:eastAsiaTheme="minorEastAsia"/>
          <w:lang w:val="en-US" w:eastAsia="zh-CN"/>
        </w:rPr>
        <w:t xml:space="preserve"> </w:t>
      </w:r>
      <w:r w:rsidR="00196352">
        <w:rPr>
          <w:rFonts w:eastAsiaTheme="minorEastAsia"/>
          <w:lang w:val="en-US" w:eastAsia="zh-CN"/>
        </w:rPr>
        <w:t>can</w:t>
      </w:r>
      <w:r w:rsidRPr="000A183E">
        <w:rPr>
          <w:rFonts w:eastAsiaTheme="minorEastAsia"/>
          <w:lang w:val="en-US" w:eastAsia="zh-CN"/>
        </w:rPr>
        <w:t xml:space="preserve"> be</w:t>
      </w:r>
      <w:r w:rsidR="00196352">
        <w:rPr>
          <w:rFonts w:eastAsiaTheme="minorEastAsia"/>
          <w:lang w:val="en-US" w:eastAsia="zh-CN"/>
        </w:rPr>
        <w:t xml:space="preserve"> considered as separate UE capability</w:t>
      </w:r>
      <w:r w:rsidRPr="000A183E">
        <w:rPr>
          <w:rFonts w:eastAsiaTheme="minorEastAsia"/>
          <w:lang w:val="en-US" w:eastAsia="zh-CN"/>
        </w:rPr>
        <w:t>:</w:t>
      </w:r>
    </w:p>
    <w:p w14:paraId="2C310595" w14:textId="62AB5DC8" w:rsidR="000A183E" w:rsidRPr="000A183E" w:rsidRDefault="000A183E" w:rsidP="004D0368">
      <w:pPr>
        <w:ind w:leftChars="100" w:left="200"/>
        <w:rPr>
          <w:rFonts w:eastAsiaTheme="minorEastAsia"/>
          <w:lang w:val="en-US" w:eastAsia="zh-CN"/>
        </w:rPr>
      </w:pPr>
      <w:r w:rsidRPr="000A183E">
        <w:rPr>
          <w:rFonts w:eastAsiaTheme="minorEastAsia"/>
          <w:lang w:val="en-US" w:eastAsia="zh-CN"/>
        </w:rPr>
        <w:t>t3r6-t2r6-t1r6-t3r3-t2r4-t1r4-t2r2-t1r2-t1r1</w:t>
      </w:r>
    </w:p>
    <w:p w14:paraId="4C9EE2A0" w14:textId="77777777" w:rsidR="00682170" w:rsidRPr="00C43E75" w:rsidRDefault="00682170" w:rsidP="00274E76">
      <w:pPr>
        <w:rPr>
          <w:rFonts w:eastAsiaTheme="minorEastAsia"/>
          <w:lang w:val="en-US" w:eastAsia="zh-CN"/>
        </w:rPr>
      </w:pPr>
    </w:p>
    <w:p w14:paraId="18CE6A89" w14:textId="68249F7C" w:rsidR="00FD755C" w:rsidRDefault="00FD755C" w:rsidP="00274E76">
      <w:pPr>
        <w:rPr>
          <w:rFonts w:eastAsiaTheme="minorEastAsia"/>
          <w:lang w:val="en-US" w:eastAsia="zh-CN"/>
        </w:rPr>
      </w:pPr>
      <w:r>
        <w:rPr>
          <w:rFonts w:eastAsiaTheme="minorEastAsia" w:hint="eastAsia"/>
          <w:lang w:val="en-US" w:eastAsia="zh-CN"/>
        </w:rPr>
        <w:t>B</w:t>
      </w:r>
      <w:r>
        <w:rPr>
          <w:rFonts w:eastAsiaTheme="minorEastAsia"/>
          <w:lang w:val="en-US" w:eastAsia="zh-CN"/>
        </w:rPr>
        <w:t>ased on the discussion above, we have the proposals below.</w:t>
      </w:r>
    </w:p>
    <w:p w14:paraId="49F8FD93" w14:textId="53D893B6" w:rsidR="00647AA3" w:rsidRDefault="006411E5" w:rsidP="006411E5">
      <w:pPr>
        <w:pStyle w:val="proposal"/>
        <w:numPr>
          <w:ilvl w:val="0"/>
          <w:numId w:val="0"/>
        </w:numPr>
        <w:spacing w:before="156" w:after="156"/>
        <w:rPr>
          <w:rFonts w:eastAsiaTheme="minorEastAsia"/>
          <w:bCs/>
          <w:lang w:val="en-GB"/>
        </w:rPr>
      </w:pPr>
      <w:bookmarkStart w:id="3" w:name="_Ref178264118"/>
      <w:bookmarkStart w:id="4" w:name="_Ref188350585"/>
      <w:bookmarkStart w:id="5" w:name="_Ref165902838"/>
      <w:r w:rsidRPr="0033774E">
        <w:t xml:space="preserve">Proposal </w:t>
      </w:r>
      <w:r w:rsidR="006033C1">
        <w:fldChar w:fldCharType="begin"/>
      </w:r>
      <w:r w:rsidR="006033C1">
        <w:instrText xml:space="preserve"> SEQ Proposal \* ARABIC </w:instrText>
      </w:r>
      <w:r w:rsidR="006033C1">
        <w:fldChar w:fldCharType="separate"/>
      </w:r>
      <w:r w:rsidR="00E31D99">
        <w:rPr>
          <w:noProof/>
        </w:rPr>
        <w:t>1</w:t>
      </w:r>
      <w:r w:rsidR="006033C1">
        <w:rPr>
          <w:noProof/>
        </w:rPr>
        <w:fldChar w:fldCharType="end"/>
      </w:r>
      <w:r w:rsidRPr="0033774E">
        <w:t xml:space="preserve">: </w:t>
      </w:r>
      <w:bookmarkEnd w:id="3"/>
      <w:r w:rsidR="000A183E" w:rsidRPr="000A183E">
        <w:rPr>
          <w:rFonts w:eastAsiaTheme="minorEastAsia"/>
          <w:bCs/>
          <w:lang w:val="en-GB"/>
        </w:rPr>
        <w:t>To support 3T3R antenna switching for a 3TX UE, the principles below for spec design should be followed:</w:t>
      </w:r>
      <w:r w:rsidR="000A183E" w:rsidRPr="000A183E">
        <w:rPr>
          <w:rFonts w:eastAsiaTheme="minorEastAsia"/>
          <w:bCs/>
          <w:lang w:val="en-GB"/>
        </w:rPr>
        <w:br/>
        <w:t xml:space="preserve">1) Reuse the principles used for </w:t>
      </w:r>
      <w:proofErr w:type="spellStart"/>
      <w:r w:rsidR="000A183E" w:rsidRPr="000A183E">
        <w:rPr>
          <w:rFonts w:eastAsiaTheme="minorEastAsia"/>
          <w:bCs/>
          <w:lang w:val="en-GB"/>
        </w:rPr>
        <w:t>xTxR</w:t>
      </w:r>
      <w:proofErr w:type="spellEnd"/>
      <w:r w:rsidR="000A183E" w:rsidRPr="000A183E">
        <w:rPr>
          <w:rFonts w:eastAsiaTheme="minorEastAsia"/>
          <w:bCs/>
          <w:lang w:val="en-GB"/>
        </w:rPr>
        <w:t xml:space="preserve"> where x = 1, 2, 4 or 8;</w:t>
      </w:r>
      <w:r w:rsidR="000A183E" w:rsidRPr="000A183E">
        <w:rPr>
          <w:rFonts w:eastAsiaTheme="minorEastAsia"/>
          <w:bCs/>
          <w:lang w:val="en-GB"/>
        </w:rPr>
        <w:br/>
        <w:t>2) Based on the agreement about 3-port SRS transmission with a 4-port SRS resource configured where the 4th port is muted.</w:t>
      </w:r>
      <w:bookmarkEnd w:id="4"/>
    </w:p>
    <w:p w14:paraId="4B8B09A9" w14:textId="77777777" w:rsidR="000A183E" w:rsidRPr="00D32BA3" w:rsidRDefault="000A183E" w:rsidP="000A183E">
      <w:pPr>
        <w:rPr>
          <w:rFonts w:ascii="Times New Roman" w:eastAsiaTheme="minorEastAsia" w:hAnsi="Times New Roman"/>
          <w:b/>
          <w:bCs/>
          <w:szCs w:val="20"/>
          <w:lang w:eastAsia="zh-CN"/>
        </w:rPr>
      </w:pPr>
    </w:p>
    <w:p w14:paraId="79EE0342" w14:textId="3AEE7A38" w:rsidR="00682170" w:rsidRPr="00D32BA3" w:rsidRDefault="00682170" w:rsidP="00D32BA3">
      <w:pPr>
        <w:rPr>
          <w:rFonts w:ascii="Times New Roman" w:eastAsiaTheme="minorEastAsia" w:hAnsi="Times New Roman"/>
          <w:b/>
          <w:bCs/>
          <w:szCs w:val="20"/>
          <w:lang w:eastAsia="zh-CN"/>
        </w:rPr>
      </w:pPr>
      <w:bookmarkStart w:id="6" w:name="_Ref181629410"/>
      <w:bookmarkStart w:id="7" w:name="_Ref188350597"/>
      <w:r w:rsidRPr="00D32BA3">
        <w:rPr>
          <w:rFonts w:ascii="Times New Roman" w:eastAsiaTheme="minorEastAsia" w:hAnsi="Times New Roman"/>
          <w:b/>
          <w:bCs/>
          <w:szCs w:val="20"/>
          <w:lang w:eastAsia="zh-CN"/>
        </w:rPr>
        <w:t xml:space="preserve">Proposal </w:t>
      </w:r>
      <w:r w:rsidR="009F18E0" w:rsidRPr="00D32BA3">
        <w:rPr>
          <w:rFonts w:ascii="Times New Roman" w:eastAsiaTheme="minorEastAsia" w:hAnsi="Times New Roman"/>
          <w:b/>
          <w:bCs/>
          <w:szCs w:val="20"/>
          <w:lang w:eastAsia="zh-CN"/>
        </w:rPr>
        <w:fldChar w:fldCharType="begin"/>
      </w:r>
      <w:r w:rsidR="009F18E0" w:rsidRPr="00D32BA3">
        <w:rPr>
          <w:rFonts w:ascii="Times New Roman" w:eastAsiaTheme="minorEastAsia" w:hAnsi="Times New Roman"/>
          <w:b/>
          <w:bCs/>
          <w:szCs w:val="20"/>
          <w:lang w:eastAsia="zh-CN"/>
        </w:rPr>
        <w:instrText xml:space="preserve"> SEQ Proposal \* ARABIC </w:instrText>
      </w:r>
      <w:r w:rsidR="009F18E0" w:rsidRPr="00D32BA3">
        <w:rPr>
          <w:rFonts w:ascii="Times New Roman" w:eastAsiaTheme="minorEastAsia" w:hAnsi="Times New Roman"/>
          <w:b/>
          <w:bCs/>
          <w:szCs w:val="20"/>
          <w:lang w:eastAsia="zh-CN"/>
        </w:rPr>
        <w:fldChar w:fldCharType="separate"/>
      </w:r>
      <w:r w:rsidR="00E31D99">
        <w:rPr>
          <w:rFonts w:ascii="Times New Roman" w:eastAsiaTheme="minorEastAsia" w:hAnsi="Times New Roman"/>
          <w:b/>
          <w:bCs/>
          <w:noProof/>
          <w:szCs w:val="20"/>
          <w:lang w:eastAsia="zh-CN"/>
        </w:rPr>
        <w:t>2</w:t>
      </w:r>
      <w:r w:rsidR="009F18E0" w:rsidRPr="00D32BA3">
        <w:rPr>
          <w:rFonts w:ascii="Times New Roman" w:eastAsiaTheme="minorEastAsia" w:hAnsi="Times New Roman"/>
          <w:b/>
          <w:bCs/>
          <w:szCs w:val="20"/>
          <w:lang w:eastAsia="zh-CN"/>
        </w:rPr>
        <w:fldChar w:fldCharType="end"/>
      </w:r>
      <w:r w:rsidRPr="00D32BA3">
        <w:rPr>
          <w:rFonts w:ascii="Times New Roman" w:eastAsiaTheme="minorEastAsia" w:hAnsi="Times New Roman"/>
          <w:b/>
          <w:bCs/>
          <w:szCs w:val="20"/>
          <w:lang w:eastAsia="zh-CN"/>
        </w:rPr>
        <w:t xml:space="preserve">: </w:t>
      </w:r>
      <w:bookmarkEnd w:id="6"/>
      <w:r w:rsidR="00013BCA">
        <w:rPr>
          <w:rFonts w:ascii="Times New Roman" w:eastAsiaTheme="minorEastAsia" w:hAnsi="Times New Roman"/>
          <w:b/>
          <w:bCs/>
          <w:szCs w:val="20"/>
          <w:lang w:eastAsia="zh-CN"/>
        </w:rPr>
        <w:t>For the UE</w:t>
      </w:r>
      <w:r w:rsidR="00D32BA3" w:rsidRPr="00D32BA3">
        <w:rPr>
          <w:rFonts w:ascii="Times New Roman" w:eastAsiaTheme="minorEastAsia" w:hAnsi="Times New Roman"/>
          <w:b/>
          <w:bCs/>
          <w:szCs w:val="20"/>
          <w:lang w:eastAsia="zh-CN"/>
        </w:rPr>
        <w:t xml:space="preserve"> support</w:t>
      </w:r>
      <w:r w:rsidR="00013BCA">
        <w:rPr>
          <w:rFonts w:ascii="Times New Roman" w:eastAsiaTheme="minorEastAsia" w:hAnsi="Times New Roman"/>
          <w:b/>
          <w:bCs/>
          <w:szCs w:val="20"/>
          <w:lang w:eastAsia="zh-CN"/>
        </w:rPr>
        <w:t>ing</w:t>
      </w:r>
      <w:r w:rsidR="00D32BA3" w:rsidRPr="00D32BA3">
        <w:rPr>
          <w:rFonts w:ascii="Times New Roman" w:eastAsiaTheme="minorEastAsia" w:hAnsi="Times New Roman"/>
          <w:b/>
          <w:bCs/>
          <w:szCs w:val="20"/>
          <w:lang w:eastAsia="zh-CN"/>
        </w:rPr>
        <w:t xml:space="preserve"> 3T3R antenna switching, </w:t>
      </w:r>
      <w:r w:rsidR="00013BCA">
        <w:rPr>
          <w:rFonts w:ascii="Times New Roman" w:eastAsiaTheme="minorEastAsia" w:hAnsi="Times New Roman"/>
          <w:b/>
          <w:bCs/>
          <w:szCs w:val="20"/>
          <w:lang w:eastAsia="zh-CN"/>
        </w:rPr>
        <w:t>following</w:t>
      </w:r>
      <w:r w:rsidR="00D32BA3" w:rsidRPr="00D32BA3">
        <w:rPr>
          <w:rFonts w:ascii="Times New Roman" w:eastAsiaTheme="minorEastAsia" w:hAnsi="Times New Roman"/>
          <w:b/>
          <w:bCs/>
          <w:szCs w:val="20"/>
          <w:lang w:eastAsia="zh-CN"/>
        </w:rPr>
        <w:t xml:space="preserve"> downgraded antenna switching configurations </w:t>
      </w:r>
      <w:r w:rsidR="00013BCA">
        <w:rPr>
          <w:rFonts w:ascii="Times New Roman" w:eastAsiaTheme="minorEastAsia" w:hAnsi="Times New Roman"/>
          <w:b/>
          <w:bCs/>
          <w:szCs w:val="20"/>
          <w:lang w:eastAsia="zh-CN"/>
        </w:rPr>
        <w:t>can</w:t>
      </w:r>
      <w:r w:rsidR="00D32BA3" w:rsidRPr="00D32BA3">
        <w:rPr>
          <w:rFonts w:ascii="Times New Roman" w:eastAsiaTheme="minorEastAsia" w:hAnsi="Times New Roman"/>
          <w:b/>
          <w:bCs/>
          <w:szCs w:val="20"/>
          <w:lang w:eastAsia="zh-CN"/>
        </w:rPr>
        <w:t xml:space="preserve"> be</w:t>
      </w:r>
      <w:r w:rsidR="00013BCA">
        <w:rPr>
          <w:rFonts w:ascii="Times New Roman" w:eastAsiaTheme="minorEastAsia" w:hAnsi="Times New Roman"/>
          <w:b/>
          <w:bCs/>
          <w:szCs w:val="20"/>
          <w:lang w:eastAsia="zh-CN"/>
        </w:rPr>
        <w:t xml:space="preserve"> considered as separate UE capability</w:t>
      </w:r>
      <w:r w:rsidR="00D32BA3" w:rsidRPr="00D32BA3">
        <w:rPr>
          <w:rFonts w:ascii="Times New Roman" w:eastAsiaTheme="minorEastAsia" w:hAnsi="Times New Roman"/>
          <w:b/>
          <w:bCs/>
          <w:szCs w:val="20"/>
          <w:lang w:eastAsia="zh-CN"/>
        </w:rPr>
        <w:t>: t3r3-t2r4-t1r4-t2r2-t1r2-t1r1</w:t>
      </w:r>
      <w:r w:rsidR="00D32BA3">
        <w:rPr>
          <w:rFonts w:ascii="Times New Roman" w:eastAsiaTheme="minorEastAsia" w:hAnsi="Times New Roman"/>
          <w:b/>
          <w:bCs/>
          <w:szCs w:val="20"/>
          <w:lang w:eastAsia="zh-CN"/>
        </w:rPr>
        <w:t>.</w:t>
      </w:r>
      <w:bookmarkEnd w:id="7"/>
    </w:p>
    <w:p w14:paraId="6A0E20DC" w14:textId="2AA1A53C" w:rsidR="00682170" w:rsidRPr="00ED4916" w:rsidRDefault="00682170" w:rsidP="00682170">
      <w:pPr>
        <w:rPr>
          <w:rFonts w:ascii="Times New Roman" w:eastAsiaTheme="minorEastAsia" w:hAnsi="Times New Roman"/>
          <w:b/>
          <w:bCs/>
          <w:szCs w:val="20"/>
          <w:lang w:eastAsia="zh-CN"/>
        </w:rPr>
      </w:pPr>
    </w:p>
    <w:p w14:paraId="160AFF83" w14:textId="28275332" w:rsidR="00D32BA3" w:rsidRPr="00D32BA3" w:rsidRDefault="00D32BA3" w:rsidP="00D32BA3">
      <w:pPr>
        <w:rPr>
          <w:rFonts w:ascii="Times New Roman" w:eastAsiaTheme="minorEastAsia" w:hAnsi="Times New Roman"/>
          <w:b/>
          <w:bCs/>
          <w:szCs w:val="20"/>
          <w:lang w:eastAsia="zh-CN"/>
        </w:rPr>
      </w:pPr>
      <w:bookmarkStart w:id="8" w:name="_Ref188350603"/>
      <w:r w:rsidRPr="00D32BA3">
        <w:rPr>
          <w:rFonts w:ascii="Times New Roman" w:eastAsiaTheme="minorEastAsia" w:hAnsi="Times New Roman"/>
          <w:b/>
          <w:bCs/>
          <w:szCs w:val="20"/>
          <w:lang w:eastAsia="zh-CN"/>
        </w:rPr>
        <w:t xml:space="preserve">Proposal </w:t>
      </w:r>
      <w:r w:rsidRPr="00D32BA3">
        <w:rPr>
          <w:rFonts w:ascii="Times New Roman" w:eastAsiaTheme="minorEastAsia" w:hAnsi="Times New Roman"/>
          <w:b/>
          <w:bCs/>
          <w:szCs w:val="20"/>
          <w:lang w:eastAsia="zh-CN"/>
        </w:rPr>
        <w:fldChar w:fldCharType="begin"/>
      </w:r>
      <w:r w:rsidRPr="00D32BA3">
        <w:rPr>
          <w:rFonts w:ascii="Times New Roman" w:eastAsiaTheme="minorEastAsia" w:hAnsi="Times New Roman"/>
          <w:b/>
          <w:bCs/>
          <w:szCs w:val="20"/>
          <w:lang w:eastAsia="zh-CN"/>
        </w:rPr>
        <w:instrText xml:space="preserve"> SEQ Proposal \* ARABIC </w:instrText>
      </w:r>
      <w:r w:rsidRPr="00D32BA3">
        <w:rPr>
          <w:rFonts w:ascii="Times New Roman" w:eastAsiaTheme="minorEastAsia" w:hAnsi="Times New Roman"/>
          <w:b/>
          <w:bCs/>
          <w:szCs w:val="20"/>
          <w:lang w:eastAsia="zh-CN"/>
        </w:rPr>
        <w:fldChar w:fldCharType="separate"/>
      </w:r>
      <w:r w:rsidR="00E31D99">
        <w:rPr>
          <w:rFonts w:ascii="Times New Roman" w:eastAsiaTheme="minorEastAsia" w:hAnsi="Times New Roman"/>
          <w:b/>
          <w:bCs/>
          <w:noProof/>
          <w:szCs w:val="20"/>
          <w:lang w:eastAsia="zh-CN"/>
        </w:rPr>
        <w:t>3</w:t>
      </w:r>
      <w:r w:rsidRPr="00D32BA3">
        <w:rPr>
          <w:rFonts w:ascii="Times New Roman" w:eastAsiaTheme="minorEastAsia" w:hAnsi="Times New Roman"/>
          <w:b/>
          <w:bCs/>
          <w:szCs w:val="20"/>
          <w:lang w:eastAsia="zh-CN"/>
        </w:rPr>
        <w:fldChar w:fldCharType="end"/>
      </w:r>
      <w:r w:rsidRPr="00D32BA3">
        <w:rPr>
          <w:rFonts w:ascii="Times New Roman" w:eastAsiaTheme="minorEastAsia" w:hAnsi="Times New Roman"/>
          <w:b/>
          <w:bCs/>
          <w:szCs w:val="20"/>
          <w:lang w:eastAsia="zh-CN"/>
        </w:rPr>
        <w:t xml:space="preserve">: </w:t>
      </w:r>
      <w:r w:rsidR="00013BCA">
        <w:rPr>
          <w:rFonts w:ascii="Times New Roman" w:eastAsiaTheme="minorEastAsia" w:hAnsi="Times New Roman"/>
          <w:b/>
          <w:bCs/>
          <w:szCs w:val="20"/>
          <w:lang w:eastAsia="zh-CN"/>
        </w:rPr>
        <w:t>For the UE</w:t>
      </w:r>
      <w:r w:rsidRPr="00D32BA3">
        <w:rPr>
          <w:rFonts w:ascii="Times New Roman" w:eastAsiaTheme="minorEastAsia" w:hAnsi="Times New Roman"/>
          <w:b/>
          <w:bCs/>
          <w:szCs w:val="20"/>
          <w:lang w:eastAsia="zh-CN"/>
        </w:rPr>
        <w:t xml:space="preserve"> support</w:t>
      </w:r>
      <w:r w:rsidR="00013BCA">
        <w:rPr>
          <w:rFonts w:ascii="Times New Roman" w:eastAsiaTheme="minorEastAsia" w:hAnsi="Times New Roman"/>
          <w:b/>
          <w:bCs/>
          <w:szCs w:val="20"/>
          <w:lang w:eastAsia="zh-CN"/>
        </w:rPr>
        <w:t>ing</w:t>
      </w:r>
      <w:r w:rsidRPr="00D32BA3">
        <w:rPr>
          <w:rFonts w:ascii="Times New Roman" w:eastAsiaTheme="minorEastAsia" w:hAnsi="Times New Roman"/>
          <w:b/>
          <w:bCs/>
          <w:szCs w:val="20"/>
          <w:lang w:eastAsia="zh-CN"/>
        </w:rPr>
        <w:t xml:space="preserve"> 3T6R antenna switching, </w:t>
      </w:r>
      <w:r w:rsidR="00013BCA">
        <w:rPr>
          <w:rFonts w:ascii="Times New Roman" w:eastAsiaTheme="minorEastAsia" w:hAnsi="Times New Roman"/>
          <w:b/>
          <w:bCs/>
          <w:szCs w:val="20"/>
          <w:lang w:eastAsia="zh-CN"/>
        </w:rPr>
        <w:t>following</w:t>
      </w:r>
      <w:r w:rsidRPr="00D32BA3">
        <w:rPr>
          <w:rFonts w:ascii="Times New Roman" w:eastAsiaTheme="minorEastAsia" w:hAnsi="Times New Roman"/>
          <w:b/>
          <w:bCs/>
          <w:szCs w:val="20"/>
          <w:lang w:eastAsia="zh-CN"/>
        </w:rPr>
        <w:t xml:space="preserve"> downgraded antenna switching configurations </w:t>
      </w:r>
      <w:r w:rsidR="00013BCA">
        <w:rPr>
          <w:rFonts w:ascii="Times New Roman" w:eastAsiaTheme="minorEastAsia" w:hAnsi="Times New Roman"/>
          <w:b/>
          <w:bCs/>
          <w:szCs w:val="20"/>
          <w:lang w:eastAsia="zh-CN"/>
        </w:rPr>
        <w:t>can</w:t>
      </w:r>
      <w:r w:rsidRPr="00D32BA3">
        <w:rPr>
          <w:rFonts w:ascii="Times New Roman" w:eastAsiaTheme="minorEastAsia" w:hAnsi="Times New Roman"/>
          <w:b/>
          <w:bCs/>
          <w:szCs w:val="20"/>
          <w:lang w:eastAsia="zh-CN"/>
        </w:rPr>
        <w:t xml:space="preserve"> be</w:t>
      </w:r>
      <w:r w:rsidR="00013BCA">
        <w:rPr>
          <w:rFonts w:ascii="Times New Roman" w:eastAsiaTheme="minorEastAsia" w:hAnsi="Times New Roman"/>
          <w:b/>
          <w:bCs/>
          <w:szCs w:val="20"/>
          <w:lang w:eastAsia="zh-CN"/>
        </w:rPr>
        <w:t xml:space="preserve"> considered as separate UE capabil</w:t>
      </w:r>
      <w:r w:rsidR="004D0368">
        <w:rPr>
          <w:rFonts w:ascii="Times New Roman" w:eastAsiaTheme="minorEastAsia" w:hAnsi="Times New Roman"/>
          <w:b/>
          <w:bCs/>
          <w:szCs w:val="20"/>
          <w:lang w:eastAsia="zh-CN"/>
        </w:rPr>
        <w:t>i</w:t>
      </w:r>
      <w:r w:rsidR="00013BCA">
        <w:rPr>
          <w:rFonts w:ascii="Times New Roman" w:eastAsiaTheme="minorEastAsia" w:hAnsi="Times New Roman"/>
          <w:b/>
          <w:bCs/>
          <w:szCs w:val="20"/>
          <w:lang w:eastAsia="zh-CN"/>
        </w:rPr>
        <w:t>ty</w:t>
      </w:r>
      <w:r w:rsidRPr="00D32BA3">
        <w:rPr>
          <w:rFonts w:ascii="Times New Roman" w:eastAsiaTheme="minorEastAsia" w:hAnsi="Times New Roman"/>
          <w:b/>
          <w:bCs/>
          <w:szCs w:val="20"/>
          <w:lang w:eastAsia="zh-CN"/>
        </w:rPr>
        <w:t>: t3r6-t2r6-t1r6-t3r3-t2r4-t1r4-t2r2-t1r2-t1r1</w:t>
      </w:r>
      <w:r>
        <w:rPr>
          <w:rFonts w:ascii="Times New Roman" w:eastAsiaTheme="minorEastAsia" w:hAnsi="Times New Roman"/>
          <w:b/>
          <w:bCs/>
          <w:szCs w:val="20"/>
          <w:lang w:eastAsia="zh-CN"/>
        </w:rPr>
        <w:t>.</w:t>
      </w:r>
      <w:bookmarkEnd w:id="8"/>
    </w:p>
    <w:p w14:paraId="164CBF59" w14:textId="77777777" w:rsidR="00D32BA3" w:rsidRPr="00D32BA3" w:rsidRDefault="00D32BA3" w:rsidP="00682170">
      <w:pPr>
        <w:rPr>
          <w:rFonts w:eastAsiaTheme="minorEastAsia"/>
          <w:lang w:eastAsia="zh-CN"/>
        </w:rPr>
      </w:pPr>
    </w:p>
    <w:bookmarkEnd w:id="5"/>
    <w:p w14:paraId="46D203DE" w14:textId="77777777" w:rsidR="004F5D5A" w:rsidRDefault="004F5D5A">
      <w:pPr>
        <w:pStyle w:val="title1"/>
      </w:pPr>
      <w:r>
        <w:t>Conclusion</w:t>
      </w:r>
    </w:p>
    <w:p w14:paraId="01EB3A10" w14:textId="2BA108CB" w:rsidR="00D64D9C" w:rsidRDefault="00B54AA2" w:rsidP="00712A6F">
      <w:pPr>
        <w:rPr>
          <w:rFonts w:eastAsiaTheme="minorEastAsia"/>
          <w:lang w:eastAsia="zh-CN"/>
        </w:rPr>
      </w:pPr>
      <w:r>
        <w:rPr>
          <w:rFonts w:eastAsiaTheme="minorEastAsia" w:hint="eastAsia"/>
          <w:lang w:eastAsia="zh-CN"/>
        </w:rPr>
        <w:t>A</w:t>
      </w:r>
      <w:r>
        <w:rPr>
          <w:rFonts w:eastAsiaTheme="minorEastAsia"/>
          <w:lang w:eastAsia="zh-CN"/>
        </w:rPr>
        <w:t xml:space="preserve">s a summary, </w:t>
      </w:r>
      <w:r w:rsidR="00712A6F">
        <w:rPr>
          <w:rFonts w:eastAsiaTheme="minorEastAsia"/>
          <w:lang w:eastAsia="zh-CN"/>
        </w:rPr>
        <w:t>w</w:t>
      </w:r>
      <w:r w:rsidR="00EF5970" w:rsidRPr="00CF29C2">
        <w:rPr>
          <w:rFonts w:eastAsiaTheme="minorEastAsia"/>
          <w:lang w:eastAsia="zh-CN"/>
        </w:rPr>
        <w:t xml:space="preserve">e have the </w:t>
      </w:r>
      <w:r w:rsidR="00D64D9C" w:rsidRPr="00CF29C2">
        <w:rPr>
          <w:rFonts w:eastAsiaTheme="minorEastAsia"/>
          <w:lang w:eastAsia="zh-CN"/>
        </w:rPr>
        <w:t>following proposal</w:t>
      </w:r>
      <w:r w:rsidR="00C0441C">
        <w:rPr>
          <w:rFonts w:eastAsiaTheme="minorEastAsia"/>
          <w:lang w:eastAsia="zh-CN"/>
        </w:rPr>
        <w:t>s</w:t>
      </w:r>
      <w:r w:rsidR="00D64D9C" w:rsidRPr="00CF29C2">
        <w:rPr>
          <w:rFonts w:eastAsiaTheme="minorEastAsia"/>
          <w:lang w:eastAsia="zh-CN"/>
        </w:rPr>
        <w:t>:</w:t>
      </w:r>
    </w:p>
    <w:p w14:paraId="57E3C02C" w14:textId="357CB820" w:rsidR="00495B30" w:rsidRDefault="00495B30" w:rsidP="00712A6F">
      <w:pPr>
        <w:rPr>
          <w:rFonts w:eastAsiaTheme="minorEastAsia"/>
          <w:lang w:eastAsia="zh-CN"/>
        </w:rPr>
      </w:pPr>
    </w:p>
    <w:p w14:paraId="49757866" w14:textId="045F8A66" w:rsidR="003D6881" w:rsidRPr="006D129F" w:rsidRDefault="006D129F" w:rsidP="00712A6F">
      <w:pPr>
        <w:rPr>
          <w:rFonts w:eastAsiaTheme="minorEastAsia"/>
          <w:b/>
          <w:bCs/>
          <w:lang w:eastAsia="zh-CN"/>
        </w:rPr>
      </w:pPr>
      <w:r w:rsidRPr="006D129F">
        <w:rPr>
          <w:rFonts w:eastAsiaTheme="minorEastAsia"/>
          <w:b/>
          <w:bCs/>
          <w:lang w:eastAsia="zh-CN"/>
        </w:rPr>
        <w:fldChar w:fldCharType="begin"/>
      </w:r>
      <w:r w:rsidRPr="006D129F">
        <w:rPr>
          <w:rFonts w:eastAsiaTheme="minorEastAsia"/>
          <w:b/>
          <w:bCs/>
          <w:lang w:eastAsia="zh-CN"/>
        </w:rPr>
        <w:instrText xml:space="preserve"> REF _Ref188350585 \h  \* MERGEFORMAT </w:instrText>
      </w:r>
      <w:r w:rsidRPr="006D129F">
        <w:rPr>
          <w:rFonts w:eastAsiaTheme="minorEastAsia"/>
          <w:b/>
          <w:bCs/>
          <w:lang w:eastAsia="zh-CN"/>
        </w:rPr>
      </w:r>
      <w:r w:rsidRPr="006D129F">
        <w:rPr>
          <w:rFonts w:eastAsiaTheme="minorEastAsia"/>
          <w:b/>
          <w:bCs/>
          <w:lang w:eastAsia="zh-CN"/>
        </w:rPr>
        <w:fldChar w:fldCharType="separate"/>
      </w:r>
      <w:r w:rsidR="00E31D99" w:rsidRPr="00E31D99">
        <w:rPr>
          <w:b/>
          <w:bCs/>
        </w:rPr>
        <w:t xml:space="preserve">Proposal </w:t>
      </w:r>
      <w:r w:rsidR="00E31D99" w:rsidRPr="00E31D99">
        <w:rPr>
          <w:b/>
          <w:bCs/>
          <w:noProof/>
        </w:rPr>
        <w:t>1</w:t>
      </w:r>
      <w:r w:rsidR="00E31D99" w:rsidRPr="00E31D99">
        <w:rPr>
          <w:b/>
          <w:bCs/>
        </w:rPr>
        <w:t xml:space="preserve">: </w:t>
      </w:r>
      <w:r w:rsidR="00E31D99" w:rsidRPr="00E31D99">
        <w:rPr>
          <w:rFonts w:eastAsiaTheme="minorEastAsia"/>
          <w:b/>
          <w:bCs/>
        </w:rPr>
        <w:t>To support 3T3R antenna switching for a 3TX UE, the principles below for spec design should be followed:</w:t>
      </w:r>
      <w:r w:rsidR="00E31D99" w:rsidRPr="00E31D99">
        <w:rPr>
          <w:rFonts w:eastAsiaTheme="minorEastAsia"/>
          <w:b/>
          <w:bCs/>
        </w:rPr>
        <w:br/>
        <w:t xml:space="preserve">1) Reuse the principles used for </w:t>
      </w:r>
      <w:proofErr w:type="spellStart"/>
      <w:r w:rsidR="00E31D99" w:rsidRPr="00E31D99">
        <w:rPr>
          <w:rFonts w:eastAsiaTheme="minorEastAsia"/>
          <w:b/>
          <w:bCs/>
        </w:rPr>
        <w:t>xTxR</w:t>
      </w:r>
      <w:proofErr w:type="spellEnd"/>
      <w:r w:rsidR="00E31D99" w:rsidRPr="00E31D99">
        <w:rPr>
          <w:rFonts w:eastAsiaTheme="minorEastAsia"/>
          <w:b/>
          <w:bCs/>
        </w:rPr>
        <w:t xml:space="preserve"> where x = 1, 2, 4 or 8;</w:t>
      </w:r>
      <w:r w:rsidR="00E31D99" w:rsidRPr="00E31D99">
        <w:rPr>
          <w:rFonts w:eastAsiaTheme="minorEastAsia"/>
          <w:b/>
          <w:bCs/>
        </w:rPr>
        <w:br/>
        <w:t>2) Based on the agreement about 3-port SRS transmission with a 4-port SRS resource configured where the 4th port is muted.</w:t>
      </w:r>
      <w:r w:rsidRPr="006D129F">
        <w:rPr>
          <w:rFonts w:eastAsiaTheme="minorEastAsia"/>
          <w:b/>
          <w:bCs/>
          <w:lang w:eastAsia="zh-CN"/>
        </w:rPr>
        <w:fldChar w:fldCharType="end"/>
      </w:r>
    </w:p>
    <w:p w14:paraId="2127556D" w14:textId="77777777" w:rsidR="006D129F" w:rsidRDefault="006D129F" w:rsidP="00712A6F">
      <w:pPr>
        <w:rPr>
          <w:rFonts w:eastAsiaTheme="minorEastAsia"/>
          <w:b/>
          <w:bCs/>
          <w:lang w:eastAsia="zh-CN"/>
        </w:rPr>
      </w:pPr>
    </w:p>
    <w:p w14:paraId="45491663" w14:textId="57B09903" w:rsidR="006D129F" w:rsidRDefault="006D129F" w:rsidP="00712A6F">
      <w:pPr>
        <w:rPr>
          <w:rFonts w:eastAsiaTheme="minorEastAsia"/>
          <w:b/>
          <w:bCs/>
          <w:lang w:eastAsia="zh-CN"/>
        </w:rPr>
      </w:pPr>
      <w:r>
        <w:rPr>
          <w:rFonts w:eastAsiaTheme="minorEastAsia"/>
          <w:b/>
          <w:bCs/>
          <w:lang w:eastAsia="zh-CN"/>
        </w:rPr>
        <w:fldChar w:fldCharType="begin"/>
      </w:r>
      <w:r>
        <w:rPr>
          <w:rFonts w:eastAsiaTheme="minorEastAsia"/>
          <w:b/>
          <w:bCs/>
          <w:lang w:eastAsia="zh-CN"/>
        </w:rPr>
        <w:instrText xml:space="preserve"> REF _Ref188350597 \h </w:instrText>
      </w:r>
      <w:r>
        <w:rPr>
          <w:rFonts w:eastAsiaTheme="minorEastAsia"/>
          <w:b/>
          <w:bCs/>
          <w:lang w:eastAsia="zh-CN"/>
        </w:rPr>
      </w:r>
      <w:r>
        <w:rPr>
          <w:rFonts w:eastAsiaTheme="minorEastAsia"/>
          <w:b/>
          <w:bCs/>
          <w:lang w:eastAsia="zh-CN"/>
        </w:rPr>
        <w:fldChar w:fldCharType="separate"/>
      </w:r>
      <w:r w:rsidR="00E31D99" w:rsidRPr="00D32BA3">
        <w:rPr>
          <w:rFonts w:ascii="Times New Roman" w:eastAsiaTheme="minorEastAsia" w:hAnsi="Times New Roman"/>
          <w:b/>
          <w:bCs/>
          <w:szCs w:val="20"/>
          <w:lang w:eastAsia="zh-CN"/>
        </w:rPr>
        <w:t xml:space="preserve">Proposal </w:t>
      </w:r>
      <w:r w:rsidR="00E31D99">
        <w:rPr>
          <w:rFonts w:ascii="Times New Roman" w:eastAsiaTheme="minorEastAsia" w:hAnsi="Times New Roman"/>
          <w:b/>
          <w:bCs/>
          <w:noProof/>
          <w:szCs w:val="20"/>
          <w:lang w:eastAsia="zh-CN"/>
        </w:rPr>
        <w:t>2</w:t>
      </w:r>
      <w:r w:rsidR="00E31D99" w:rsidRPr="00D32BA3">
        <w:rPr>
          <w:rFonts w:ascii="Times New Roman" w:eastAsiaTheme="minorEastAsia" w:hAnsi="Times New Roman"/>
          <w:b/>
          <w:bCs/>
          <w:szCs w:val="20"/>
          <w:lang w:eastAsia="zh-CN"/>
        </w:rPr>
        <w:t xml:space="preserve">: </w:t>
      </w:r>
      <w:r w:rsidR="00E31D99">
        <w:rPr>
          <w:rFonts w:ascii="Times New Roman" w:eastAsiaTheme="minorEastAsia" w:hAnsi="Times New Roman"/>
          <w:b/>
          <w:bCs/>
          <w:szCs w:val="20"/>
          <w:lang w:eastAsia="zh-CN"/>
        </w:rPr>
        <w:t>For the UE</w:t>
      </w:r>
      <w:r w:rsidR="00E31D99" w:rsidRPr="00D32BA3">
        <w:rPr>
          <w:rFonts w:ascii="Times New Roman" w:eastAsiaTheme="minorEastAsia" w:hAnsi="Times New Roman"/>
          <w:b/>
          <w:bCs/>
          <w:szCs w:val="20"/>
          <w:lang w:eastAsia="zh-CN"/>
        </w:rPr>
        <w:t xml:space="preserve"> support</w:t>
      </w:r>
      <w:r w:rsidR="00E31D99">
        <w:rPr>
          <w:rFonts w:ascii="Times New Roman" w:eastAsiaTheme="minorEastAsia" w:hAnsi="Times New Roman"/>
          <w:b/>
          <w:bCs/>
          <w:szCs w:val="20"/>
          <w:lang w:eastAsia="zh-CN"/>
        </w:rPr>
        <w:t>ing</w:t>
      </w:r>
      <w:r w:rsidR="00E31D99" w:rsidRPr="00D32BA3">
        <w:rPr>
          <w:rFonts w:ascii="Times New Roman" w:eastAsiaTheme="minorEastAsia" w:hAnsi="Times New Roman"/>
          <w:b/>
          <w:bCs/>
          <w:szCs w:val="20"/>
          <w:lang w:eastAsia="zh-CN"/>
        </w:rPr>
        <w:t xml:space="preserve"> 3T3R antenna switching, </w:t>
      </w:r>
      <w:r w:rsidR="00E31D99">
        <w:rPr>
          <w:rFonts w:ascii="Times New Roman" w:eastAsiaTheme="minorEastAsia" w:hAnsi="Times New Roman"/>
          <w:b/>
          <w:bCs/>
          <w:szCs w:val="20"/>
          <w:lang w:eastAsia="zh-CN"/>
        </w:rPr>
        <w:t>following</w:t>
      </w:r>
      <w:r w:rsidR="00E31D99" w:rsidRPr="00D32BA3">
        <w:rPr>
          <w:rFonts w:ascii="Times New Roman" w:eastAsiaTheme="minorEastAsia" w:hAnsi="Times New Roman"/>
          <w:b/>
          <w:bCs/>
          <w:szCs w:val="20"/>
          <w:lang w:eastAsia="zh-CN"/>
        </w:rPr>
        <w:t xml:space="preserve"> downgraded antenna switching configurations </w:t>
      </w:r>
      <w:r w:rsidR="00E31D99">
        <w:rPr>
          <w:rFonts w:ascii="Times New Roman" w:eastAsiaTheme="minorEastAsia" w:hAnsi="Times New Roman"/>
          <w:b/>
          <w:bCs/>
          <w:szCs w:val="20"/>
          <w:lang w:eastAsia="zh-CN"/>
        </w:rPr>
        <w:t>can</w:t>
      </w:r>
      <w:r w:rsidR="00E31D99" w:rsidRPr="00D32BA3">
        <w:rPr>
          <w:rFonts w:ascii="Times New Roman" w:eastAsiaTheme="minorEastAsia" w:hAnsi="Times New Roman"/>
          <w:b/>
          <w:bCs/>
          <w:szCs w:val="20"/>
          <w:lang w:eastAsia="zh-CN"/>
        </w:rPr>
        <w:t xml:space="preserve"> be</w:t>
      </w:r>
      <w:r w:rsidR="00E31D99">
        <w:rPr>
          <w:rFonts w:ascii="Times New Roman" w:eastAsiaTheme="minorEastAsia" w:hAnsi="Times New Roman"/>
          <w:b/>
          <w:bCs/>
          <w:szCs w:val="20"/>
          <w:lang w:eastAsia="zh-CN"/>
        </w:rPr>
        <w:t xml:space="preserve"> considered as separate UE capability</w:t>
      </w:r>
      <w:r w:rsidR="00E31D99" w:rsidRPr="00D32BA3">
        <w:rPr>
          <w:rFonts w:ascii="Times New Roman" w:eastAsiaTheme="minorEastAsia" w:hAnsi="Times New Roman"/>
          <w:b/>
          <w:bCs/>
          <w:szCs w:val="20"/>
          <w:lang w:eastAsia="zh-CN"/>
        </w:rPr>
        <w:t>: t3r3-t2r4-t1r4-t2r2-t1r2-t1r1</w:t>
      </w:r>
      <w:r w:rsidR="00E31D99">
        <w:rPr>
          <w:rFonts w:ascii="Times New Roman" w:eastAsiaTheme="minorEastAsia" w:hAnsi="Times New Roman"/>
          <w:b/>
          <w:bCs/>
          <w:szCs w:val="20"/>
          <w:lang w:eastAsia="zh-CN"/>
        </w:rPr>
        <w:t>.</w:t>
      </w:r>
      <w:r>
        <w:rPr>
          <w:rFonts w:eastAsiaTheme="minorEastAsia"/>
          <w:b/>
          <w:bCs/>
          <w:lang w:eastAsia="zh-CN"/>
        </w:rPr>
        <w:fldChar w:fldCharType="end"/>
      </w:r>
    </w:p>
    <w:p w14:paraId="55B7CACD" w14:textId="31CDCBA1" w:rsidR="006D129F" w:rsidRDefault="006D129F" w:rsidP="00712A6F">
      <w:pPr>
        <w:rPr>
          <w:rFonts w:eastAsiaTheme="minorEastAsia"/>
          <w:b/>
          <w:bCs/>
          <w:lang w:eastAsia="zh-CN"/>
        </w:rPr>
      </w:pPr>
    </w:p>
    <w:p w14:paraId="3F09A925" w14:textId="55A90EEA" w:rsidR="006D129F" w:rsidRPr="009B467E" w:rsidRDefault="006D129F" w:rsidP="00712A6F">
      <w:pPr>
        <w:rPr>
          <w:rFonts w:eastAsiaTheme="minorEastAsia"/>
          <w:b/>
          <w:bCs/>
          <w:lang w:eastAsia="zh-CN"/>
        </w:rPr>
      </w:pPr>
      <w:r>
        <w:rPr>
          <w:rFonts w:eastAsiaTheme="minorEastAsia"/>
          <w:b/>
          <w:bCs/>
          <w:lang w:eastAsia="zh-CN"/>
        </w:rPr>
        <w:fldChar w:fldCharType="begin"/>
      </w:r>
      <w:r>
        <w:rPr>
          <w:rFonts w:eastAsiaTheme="minorEastAsia"/>
          <w:b/>
          <w:bCs/>
          <w:lang w:eastAsia="zh-CN"/>
        </w:rPr>
        <w:instrText xml:space="preserve"> </w:instrText>
      </w:r>
      <w:r>
        <w:rPr>
          <w:rFonts w:eastAsiaTheme="minorEastAsia" w:hint="eastAsia"/>
          <w:b/>
          <w:bCs/>
          <w:lang w:eastAsia="zh-CN"/>
        </w:rPr>
        <w:instrText>REF _Ref188350603 \h</w:instrText>
      </w:r>
      <w:r>
        <w:rPr>
          <w:rFonts w:eastAsiaTheme="minorEastAsia"/>
          <w:b/>
          <w:bCs/>
          <w:lang w:eastAsia="zh-CN"/>
        </w:rPr>
        <w:instrText xml:space="preserve"> </w:instrText>
      </w:r>
      <w:r>
        <w:rPr>
          <w:rFonts w:eastAsiaTheme="minorEastAsia"/>
          <w:b/>
          <w:bCs/>
          <w:lang w:eastAsia="zh-CN"/>
        </w:rPr>
      </w:r>
      <w:r>
        <w:rPr>
          <w:rFonts w:eastAsiaTheme="minorEastAsia"/>
          <w:b/>
          <w:bCs/>
          <w:lang w:eastAsia="zh-CN"/>
        </w:rPr>
        <w:fldChar w:fldCharType="separate"/>
      </w:r>
      <w:r w:rsidR="00E31D99" w:rsidRPr="00D32BA3">
        <w:rPr>
          <w:rFonts w:ascii="Times New Roman" w:eastAsiaTheme="minorEastAsia" w:hAnsi="Times New Roman"/>
          <w:b/>
          <w:bCs/>
          <w:szCs w:val="20"/>
          <w:lang w:eastAsia="zh-CN"/>
        </w:rPr>
        <w:t xml:space="preserve">Proposal </w:t>
      </w:r>
      <w:r w:rsidR="00E31D99">
        <w:rPr>
          <w:rFonts w:ascii="Times New Roman" w:eastAsiaTheme="minorEastAsia" w:hAnsi="Times New Roman"/>
          <w:b/>
          <w:bCs/>
          <w:noProof/>
          <w:szCs w:val="20"/>
          <w:lang w:eastAsia="zh-CN"/>
        </w:rPr>
        <w:t>3</w:t>
      </w:r>
      <w:r w:rsidR="00E31D99" w:rsidRPr="00D32BA3">
        <w:rPr>
          <w:rFonts w:ascii="Times New Roman" w:eastAsiaTheme="minorEastAsia" w:hAnsi="Times New Roman"/>
          <w:b/>
          <w:bCs/>
          <w:szCs w:val="20"/>
          <w:lang w:eastAsia="zh-CN"/>
        </w:rPr>
        <w:t xml:space="preserve">: </w:t>
      </w:r>
      <w:r w:rsidR="00E31D99">
        <w:rPr>
          <w:rFonts w:ascii="Times New Roman" w:eastAsiaTheme="minorEastAsia" w:hAnsi="Times New Roman"/>
          <w:b/>
          <w:bCs/>
          <w:szCs w:val="20"/>
          <w:lang w:eastAsia="zh-CN"/>
        </w:rPr>
        <w:t>For the UE</w:t>
      </w:r>
      <w:r w:rsidR="00E31D99" w:rsidRPr="00D32BA3">
        <w:rPr>
          <w:rFonts w:ascii="Times New Roman" w:eastAsiaTheme="minorEastAsia" w:hAnsi="Times New Roman"/>
          <w:b/>
          <w:bCs/>
          <w:szCs w:val="20"/>
          <w:lang w:eastAsia="zh-CN"/>
        </w:rPr>
        <w:t xml:space="preserve"> support</w:t>
      </w:r>
      <w:r w:rsidR="00E31D99">
        <w:rPr>
          <w:rFonts w:ascii="Times New Roman" w:eastAsiaTheme="minorEastAsia" w:hAnsi="Times New Roman"/>
          <w:b/>
          <w:bCs/>
          <w:szCs w:val="20"/>
          <w:lang w:eastAsia="zh-CN"/>
        </w:rPr>
        <w:t>ing</w:t>
      </w:r>
      <w:r w:rsidR="00E31D99" w:rsidRPr="00D32BA3">
        <w:rPr>
          <w:rFonts w:ascii="Times New Roman" w:eastAsiaTheme="minorEastAsia" w:hAnsi="Times New Roman"/>
          <w:b/>
          <w:bCs/>
          <w:szCs w:val="20"/>
          <w:lang w:eastAsia="zh-CN"/>
        </w:rPr>
        <w:t xml:space="preserve"> 3T6R antenna switching, </w:t>
      </w:r>
      <w:r w:rsidR="00E31D99">
        <w:rPr>
          <w:rFonts w:ascii="Times New Roman" w:eastAsiaTheme="minorEastAsia" w:hAnsi="Times New Roman"/>
          <w:b/>
          <w:bCs/>
          <w:szCs w:val="20"/>
          <w:lang w:eastAsia="zh-CN"/>
        </w:rPr>
        <w:t>following</w:t>
      </w:r>
      <w:r w:rsidR="00E31D99" w:rsidRPr="00D32BA3">
        <w:rPr>
          <w:rFonts w:ascii="Times New Roman" w:eastAsiaTheme="minorEastAsia" w:hAnsi="Times New Roman"/>
          <w:b/>
          <w:bCs/>
          <w:szCs w:val="20"/>
          <w:lang w:eastAsia="zh-CN"/>
        </w:rPr>
        <w:t xml:space="preserve"> downgraded antenna switching configurations </w:t>
      </w:r>
      <w:r w:rsidR="00E31D99">
        <w:rPr>
          <w:rFonts w:ascii="Times New Roman" w:eastAsiaTheme="minorEastAsia" w:hAnsi="Times New Roman"/>
          <w:b/>
          <w:bCs/>
          <w:szCs w:val="20"/>
          <w:lang w:eastAsia="zh-CN"/>
        </w:rPr>
        <w:t>can</w:t>
      </w:r>
      <w:r w:rsidR="00E31D99" w:rsidRPr="00D32BA3">
        <w:rPr>
          <w:rFonts w:ascii="Times New Roman" w:eastAsiaTheme="minorEastAsia" w:hAnsi="Times New Roman"/>
          <w:b/>
          <w:bCs/>
          <w:szCs w:val="20"/>
          <w:lang w:eastAsia="zh-CN"/>
        </w:rPr>
        <w:t xml:space="preserve"> be</w:t>
      </w:r>
      <w:r w:rsidR="00E31D99">
        <w:rPr>
          <w:rFonts w:ascii="Times New Roman" w:eastAsiaTheme="minorEastAsia" w:hAnsi="Times New Roman"/>
          <w:b/>
          <w:bCs/>
          <w:szCs w:val="20"/>
          <w:lang w:eastAsia="zh-CN"/>
        </w:rPr>
        <w:t xml:space="preserve"> considered as separate UE capability</w:t>
      </w:r>
      <w:r w:rsidR="00E31D99" w:rsidRPr="00D32BA3">
        <w:rPr>
          <w:rFonts w:ascii="Times New Roman" w:eastAsiaTheme="minorEastAsia" w:hAnsi="Times New Roman"/>
          <w:b/>
          <w:bCs/>
          <w:szCs w:val="20"/>
          <w:lang w:eastAsia="zh-CN"/>
        </w:rPr>
        <w:t>: t3r6-t2r6-t1r6-t3r3-t2r4-t1r4-t2r2-t1r2-t1r1</w:t>
      </w:r>
      <w:r w:rsidR="00E31D99">
        <w:rPr>
          <w:rFonts w:ascii="Times New Roman" w:eastAsiaTheme="minorEastAsia" w:hAnsi="Times New Roman"/>
          <w:b/>
          <w:bCs/>
          <w:szCs w:val="20"/>
          <w:lang w:eastAsia="zh-CN"/>
        </w:rPr>
        <w:t>.</w:t>
      </w:r>
      <w:r>
        <w:rPr>
          <w:rFonts w:eastAsiaTheme="minorEastAsia"/>
          <w:b/>
          <w:bCs/>
          <w:lang w:eastAsia="zh-CN"/>
        </w:rPr>
        <w:fldChar w:fldCharType="end"/>
      </w:r>
    </w:p>
    <w:p w14:paraId="6FC5150B" w14:textId="77777777" w:rsidR="004F5D5A" w:rsidRDefault="004F5D5A" w:rsidP="00EF5970">
      <w:pPr>
        <w:pStyle w:val="title1"/>
      </w:pPr>
      <w:r>
        <w:rPr>
          <w:rFonts w:hint="eastAsia"/>
        </w:rPr>
        <w:t>R</w:t>
      </w:r>
      <w:r>
        <w:t>eference</w:t>
      </w:r>
    </w:p>
    <w:p w14:paraId="35BA9BDE" w14:textId="48E26BA2" w:rsidR="000F6AF7" w:rsidRDefault="000F6AF7" w:rsidP="00FA33A4">
      <w:pPr>
        <w:pStyle w:val="references"/>
        <w:rPr>
          <w:szCs w:val="20"/>
        </w:rPr>
      </w:pPr>
      <w:bookmarkStart w:id="9" w:name="_Ref188349773"/>
      <w:bookmarkStart w:id="10" w:name="_Ref162874430"/>
      <w:r w:rsidRPr="000F6AF7">
        <w:rPr>
          <w:szCs w:val="20"/>
        </w:rPr>
        <w:t>Draft_Minutes_report_RAN1#119_v030</w:t>
      </w:r>
      <w:r>
        <w:rPr>
          <w:szCs w:val="20"/>
        </w:rPr>
        <w:t xml:space="preserve">, RAN1#119, </w:t>
      </w:r>
      <w:r w:rsidRPr="000F6AF7">
        <w:rPr>
          <w:szCs w:val="20"/>
        </w:rPr>
        <w:t>Orlando, USA, November 18th – 22nd, 2024</w:t>
      </w:r>
      <w:bookmarkEnd w:id="9"/>
    </w:p>
    <w:p w14:paraId="4B655D33" w14:textId="16005E22" w:rsidR="00D416B6" w:rsidRPr="00D416B6" w:rsidRDefault="00D416B6" w:rsidP="00D416B6">
      <w:pPr>
        <w:pStyle w:val="references"/>
        <w:rPr>
          <w:szCs w:val="20"/>
        </w:rPr>
      </w:pPr>
      <w:bookmarkStart w:id="11" w:name="_Ref181629778"/>
      <w:bookmarkStart w:id="12" w:name="_Ref188349815"/>
      <w:r w:rsidRPr="006B32C4">
        <w:rPr>
          <w:szCs w:val="20"/>
        </w:rPr>
        <w:t>RP-243265 3T3R offline discussions</w:t>
      </w:r>
      <w:r>
        <w:rPr>
          <w:szCs w:val="20"/>
        </w:rPr>
        <w:t xml:space="preserve">, </w:t>
      </w:r>
      <w:r w:rsidRPr="00460F0F">
        <w:rPr>
          <w:szCs w:val="20"/>
        </w:rPr>
        <w:t>RAN#1</w:t>
      </w:r>
      <w:r>
        <w:rPr>
          <w:szCs w:val="20"/>
        </w:rPr>
        <w:t>06</w:t>
      </w:r>
      <w:r w:rsidRPr="00460F0F">
        <w:rPr>
          <w:szCs w:val="20"/>
        </w:rPr>
        <w:t xml:space="preserve">, </w:t>
      </w:r>
      <w:r w:rsidRPr="006B32C4">
        <w:rPr>
          <w:szCs w:val="20"/>
        </w:rPr>
        <w:t>Madrid, Spain</w:t>
      </w:r>
      <w:r w:rsidRPr="00C46DCA">
        <w:rPr>
          <w:szCs w:val="20"/>
        </w:rPr>
        <w:t xml:space="preserve">, </w:t>
      </w:r>
      <w:bookmarkEnd w:id="11"/>
      <w:r w:rsidRPr="006B32C4">
        <w:rPr>
          <w:szCs w:val="20"/>
        </w:rPr>
        <w:t>December 10</w:t>
      </w:r>
      <w:r w:rsidRPr="006B32C4">
        <w:rPr>
          <w:rFonts w:hint="eastAsia"/>
          <w:szCs w:val="20"/>
        </w:rPr>
        <w:t>th</w:t>
      </w:r>
      <w:r w:rsidRPr="006B32C4">
        <w:rPr>
          <w:szCs w:val="20"/>
        </w:rPr>
        <w:t xml:space="preserve"> – 13</w:t>
      </w:r>
      <w:r w:rsidRPr="006B32C4">
        <w:rPr>
          <w:rFonts w:hint="eastAsia"/>
          <w:szCs w:val="20"/>
        </w:rPr>
        <w:t>t</w:t>
      </w:r>
      <w:r w:rsidRPr="006B32C4">
        <w:rPr>
          <w:szCs w:val="20"/>
        </w:rPr>
        <w:t>h, 2024</w:t>
      </w:r>
      <w:bookmarkEnd w:id="12"/>
    </w:p>
    <w:p w14:paraId="60E89D02" w14:textId="386B83C6" w:rsidR="00682170" w:rsidRPr="006B119D" w:rsidRDefault="009B467E" w:rsidP="006B119D">
      <w:pPr>
        <w:pStyle w:val="references"/>
        <w:rPr>
          <w:szCs w:val="20"/>
        </w:rPr>
      </w:pPr>
      <w:bookmarkStart w:id="13" w:name="_Ref178255042"/>
      <w:bookmarkStart w:id="14" w:name="_Ref181629791"/>
      <w:r>
        <w:rPr>
          <w:szCs w:val="20"/>
        </w:rPr>
        <w:t>TS 38.214 v18.</w:t>
      </w:r>
      <w:r w:rsidR="004B0BEC">
        <w:rPr>
          <w:szCs w:val="20"/>
        </w:rPr>
        <w:t>5</w:t>
      </w:r>
      <w:r>
        <w:rPr>
          <w:szCs w:val="20"/>
        </w:rPr>
        <w:t>.0</w:t>
      </w:r>
      <w:r w:rsidR="00460F0F" w:rsidRPr="00460F0F">
        <w:rPr>
          <w:szCs w:val="20"/>
        </w:rPr>
        <w:t xml:space="preserve">, </w:t>
      </w:r>
      <w:bookmarkEnd w:id="10"/>
      <w:bookmarkEnd w:id="13"/>
      <w:r>
        <w:rPr>
          <w:szCs w:val="20"/>
        </w:rPr>
        <w:t>“</w:t>
      </w:r>
      <w:r w:rsidRPr="009B467E">
        <w:rPr>
          <w:szCs w:val="20"/>
        </w:rPr>
        <w:t>NR; Physical layer procedures for data</w:t>
      </w:r>
      <w:r>
        <w:rPr>
          <w:szCs w:val="20"/>
        </w:rPr>
        <w:t>”.</w:t>
      </w:r>
      <w:bookmarkEnd w:id="14"/>
    </w:p>
    <w:sectPr w:rsidR="00682170" w:rsidRPr="006B119D" w:rsidSect="009C7CE9">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2670A" w14:textId="77777777" w:rsidR="006033C1" w:rsidRDefault="006033C1" w:rsidP="00904C26">
      <w:r>
        <w:separator/>
      </w:r>
    </w:p>
  </w:endnote>
  <w:endnote w:type="continuationSeparator" w:id="0">
    <w:p w14:paraId="4D43216C" w14:textId="77777777" w:rsidR="006033C1" w:rsidRDefault="006033C1" w:rsidP="00904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46EAC" w14:textId="77777777" w:rsidR="006033C1" w:rsidRDefault="006033C1" w:rsidP="00904C26">
      <w:r>
        <w:separator/>
      </w:r>
    </w:p>
  </w:footnote>
  <w:footnote w:type="continuationSeparator" w:id="0">
    <w:p w14:paraId="72889347" w14:textId="77777777" w:rsidR="006033C1" w:rsidRDefault="006033C1" w:rsidP="00904C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D82C5D"/>
    <w:multiLevelType w:val="hybridMultilevel"/>
    <w:tmpl w:val="B03EAE06"/>
    <w:lvl w:ilvl="0" w:tplc="88EC6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E5187A"/>
    <w:multiLevelType w:val="hybridMultilevel"/>
    <w:tmpl w:val="24A0550A"/>
    <w:lvl w:ilvl="0" w:tplc="EA2E8F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FB5E1F"/>
    <w:multiLevelType w:val="hybridMultilevel"/>
    <w:tmpl w:val="A5265254"/>
    <w:lvl w:ilvl="0" w:tplc="49C444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2925E2"/>
    <w:multiLevelType w:val="hybridMultilevel"/>
    <w:tmpl w:val="1F1A7A04"/>
    <w:lvl w:ilvl="0" w:tplc="49C444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4C5F12"/>
    <w:multiLevelType w:val="hybridMultilevel"/>
    <w:tmpl w:val="E786894C"/>
    <w:lvl w:ilvl="0" w:tplc="8E723014">
      <w:start w:val="1"/>
      <w:numFmt w:val="bullet"/>
      <w:lvlText w:val="•"/>
      <w:lvlJc w:val="left"/>
      <w:pPr>
        <w:tabs>
          <w:tab w:val="num" w:pos="720"/>
        </w:tabs>
        <w:ind w:left="720" w:hanging="360"/>
      </w:pPr>
      <w:rPr>
        <w:rFonts w:ascii="Arial" w:hAnsi="Arial" w:hint="default"/>
      </w:rPr>
    </w:lvl>
    <w:lvl w:ilvl="1" w:tplc="CCCE9032" w:tentative="1">
      <w:start w:val="1"/>
      <w:numFmt w:val="bullet"/>
      <w:lvlText w:val="•"/>
      <w:lvlJc w:val="left"/>
      <w:pPr>
        <w:tabs>
          <w:tab w:val="num" w:pos="1440"/>
        </w:tabs>
        <w:ind w:left="1440" w:hanging="360"/>
      </w:pPr>
      <w:rPr>
        <w:rFonts w:ascii="Arial" w:hAnsi="Arial" w:hint="default"/>
      </w:rPr>
    </w:lvl>
    <w:lvl w:ilvl="2" w:tplc="48F8CBCE">
      <w:start w:val="1"/>
      <w:numFmt w:val="bullet"/>
      <w:lvlText w:val="•"/>
      <w:lvlJc w:val="left"/>
      <w:pPr>
        <w:tabs>
          <w:tab w:val="num" w:pos="2160"/>
        </w:tabs>
        <w:ind w:left="2160" w:hanging="360"/>
      </w:pPr>
      <w:rPr>
        <w:rFonts w:ascii="Arial" w:hAnsi="Arial" w:hint="default"/>
      </w:rPr>
    </w:lvl>
    <w:lvl w:ilvl="3" w:tplc="558409FA" w:tentative="1">
      <w:start w:val="1"/>
      <w:numFmt w:val="bullet"/>
      <w:lvlText w:val="•"/>
      <w:lvlJc w:val="left"/>
      <w:pPr>
        <w:tabs>
          <w:tab w:val="num" w:pos="2880"/>
        </w:tabs>
        <w:ind w:left="2880" w:hanging="360"/>
      </w:pPr>
      <w:rPr>
        <w:rFonts w:ascii="Arial" w:hAnsi="Arial" w:hint="default"/>
      </w:rPr>
    </w:lvl>
    <w:lvl w:ilvl="4" w:tplc="F4E8024C" w:tentative="1">
      <w:start w:val="1"/>
      <w:numFmt w:val="bullet"/>
      <w:lvlText w:val="•"/>
      <w:lvlJc w:val="left"/>
      <w:pPr>
        <w:tabs>
          <w:tab w:val="num" w:pos="3600"/>
        </w:tabs>
        <w:ind w:left="3600" w:hanging="360"/>
      </w:pPr>
      <w:rPr>
        <w:rFonts w:ascii="Arial" w:hAnsi="Arial" w:hint="default"/>
      </w:rPr>
    </w:lvl>
    <w:lvl w:ilvl="5" w:tplc="7CC05940" w:tentative="1">
      <w:start w:val="1"/>
      <w:numFmt w:val="bullet"/>
      <w:lvlText w:val="•"/>
      <w:lvlJc w:val="left"/>
      <w:pPr>
        <w:tabs>
          <w:tab w:val="num" w:pos="4320"/>
        </w:tabs>
        <w:ind w:left="4320" w:hanging="360"/>
      </w:pPr>
      <w:rPr>
        <w:rFonts w:ascii="Arial" w:hAnsi="Arial" w:hint="default"/>
      </w:rPr>
    </w:lvl>
    <w:lvl w:ilvl="6" w:tplc="78E8EDB0" w:tentative="1">
      <w:start w:val="1"/>
      <w:numFmt w:val="bullet"/>
      <w:lvlText w:val="•"/>
      <w:lvlJc w:val="left"/>
      <w:pPr>
        <w:tabs>
          <w:tab w:val="num" w:pos="5040"/>
        </w:tabs>
        <w:ind w:left="5040" w:hanging="360"/>
      </w:pPr>
      <w:rPr>
        <w:rFonts w:ascii="Arial" w:hAnsi="Arial" w:hint="default"/>
      </w:rPr>
    </w:lvl>
    <w:lvl w:ilvl="7" w:tplc="3F668176" w:tentative="1">
      <w:start w:val="1"/>
      <w:numFmt w:val="bullet"/>
      <w:lvlText w:val="•"/>
      <w:lvlJc w:val="left"/>
      <w:pPr>
        <w:tabs>
          <w:tab w:val="num" w:pos="5760"/>
        </w:tabs>
        <w:ind w:left="5760" w:hanging="360"/>
      </w:pPr>
      <w:rPr>
        <w:rFonts w:ascii="Arial" w:hAnsi="Arial" w:hint="default"/>
      </w:rPr>
    </w:lvl>
    <w:lvl w:ilvl="8" w:tplc="28EEA0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9F3C63"/>
    <w:multiLevelType w:val="hybridMultilevel"/>
    <w:tmpl w:val="A5265254"/>
    <w:lvl w:ilvl="0" w:tplc="49C444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FFA203A"/>
    <w:multiLevelType w:val="hybridMultilevel"/>
    <w:tmpl w:val="04FA33E6"/>
    <w:lvl w:ilvl="0" w:tplc="A38E13EE">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04E2941"/>
    <w:multiLevelType w:val="hybridMultilevel"/>
    <w:tmpl w:val="E8023888"/>
    <w:lvl w:ilvl="0" w:tplc="31E6A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1418DC"/>
    <w:multiLevelType w:val="hybridMultilevel"/>
    <w:tmpl w:val="A5265254"/>
    <w:lvl w:ilvl="0" w:tplc="49C444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CD71883"/>
    <w:multiLevelType w:val="hybridMultilevel"/>
    <w:tmpl w:val="75D6FECE"/>
    <w:lvl w:ilvl="0" w:tplc="AD925432">
      <w:start w:val="1"/>
      <w:numFmt w:val="decimal"/>
      <w:pStyle w:val="proposal"/>
      <w:lvlText w:val="Proposal %1:"/>
      <w:lvlJc w:val="left"/>
      <w:pPr>
        <w:ind w:left="420" w:hanging="420"/>
      </w:pPr>
      <w:rPr>
        <w:rFonts w:hint="eastAsia"/>
      </w:rPr>
    </w:lvl>
    <w:lvl w:ilvl="1" w:tplc="04090019">
      <w:start w:val="1"/>
      <w:numFmt w:val="lowerLetter"/>
      <w:lvlText w:val="%2)"/>
      <w:lvlJc w:val="left"/>
      <w:pPr>
        <w:ind w:left="130" w:hanging="420"/>
      </w:pPr>
    </w:lvl>
    <w:lvl w:ilvl="2" w:tplc="0409001B" w:tentative="1">
      <w:start w:val="1"/>
      <w:numFmt w:val="lowerRoman"/>
      <w:lvlText w:val="%3."/>
      <w:lvlJc w:val="right"/>
      <w:pPr>
        <w:ind w:left="550" w:hanging="420"/>
      </w:pPr>
    </w:lvl>
    <w:lvl w:ilvl="3" w:tplc="0409000F" w:tentative="1">
      <w:start w:val="1"/>
      <w:numFmt w:val="decimal"/>
      <w:lvlText w:val="%4."/>
      <w:lvlJc w:val="left"/>
      <w:pPr>
        <w:ind w:left="970" w:hanging="420"/>
      </w:pPr>
    </w:lvl>
    <w:lvl w:ilvl="4" w:tplc="04090019" w:tentative="1">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12" w15:restartNumberingAfterBreak="0">
    <w:nsid w:val="238615F3"/>
    <w:multiLevelType w:val="hybridMultilevel"/>
    <w:tmpl w:val="9932A424"/>
    <w:lvl w:ilvl="0" w:tplc="8E7ED94E">
      <w:start w:val="1"/>
      <w:numFmt w:val="bullet"/>
      <w:lvlText w:val=""/>
      <w:lvlJc w:val="left"/>
      <w:pPr>
        <w:tabs>
          <w:tab w:val="num" w:pos="720"/>
        </w:tabs>
        <w:ind w:left="720" w:hanging="360"/>
      </w:pPr>
      <w:rPr>
        <w:rFonts w:ascii="Symbol" w:hAnsi="Symbol" w:hint="default"/>
      </w:rPr>
    </w:lvl>
    <w:lvl w:ilvl="1" w:tplc="2DF8FAA8">
      <w:numFmt w:val="bullet"/>
      <w:lvlText w:val="•"/>
      <w:lvlJc w:val="left"/>
      <w:pPr>
        <w:tabs>
          <w:tab w:val="num" w:pos="1440"/>
        </w:tabs>
        <w:ind w:left="1440" w:hanging="360"/>
      </w:pPr>
      <w:rPr>
        <w:rFonts w:ascii="Arial" w:hAnsi="Arial" w:hint="default"/>
      </w:rPr>
    </w:lvl>
    <w:lvl w:ilvl="2" w:tplc="BF26C8F8" w:tentative="1">
      <w:start w:val="1"/>
      <w:numFmt w:val="bullet"/>
      <w:lvlText w:val=""/>
      <w:lvlJc w:val="left"/>
      <w:pPr>
        <w:tabs>
          <w:tab w:val="num" w:pos="2160"/>
        </w:tabs>
        <w:ind w:left="2160" w:hanging="360"/>
      </w:pPr>
      <w:rPr>
        <w:rFonts w:ascii="Symbol" w:hAnsi="Symbol" w:hint="default"/>
      </w:rPr>
    </w:lvl>
    <w:lvl w:ilvl="3" w:tplc="65B08830" w:tentative="1">
      <w:start w:val="1"/>
      <w:numFmt w:val="bullet"/>
      <w:lvlText w:val=""/>
      <w:lvlJc w:val="left"/>
      <w:pPr>
        <w:tabs>
          <w:tab w:val="num" w:pos="2880"/>
        </w:tabs>
        <w:ind w:left="2880" w:hanging="360"/>
      </w:pPr>
      <w:rPr>
        <w:rFonts w:ascii="Symbol" w:hAnsi="Symbol" w:hint="default"/>
      </w:rPr>
    </w:lvl>
    <w:lvl w:ilvl="4" w:tplc="0BDC7470" w:tentative="1">
      <w:start w:val="1"/>
      <w:numFmt w:val="bullet"/>
      <w:lvlText w:val=""/>
      <w:lvlJc w:val="left"/>
      <w:pPr>
        <w:tabs>
          <w:tab w:val="num" w:pos="3600"/>
        </w:tabs>
        <w:ind w:left="3600" w:hanging="360"/>
      </w:pPr>
      <w:rPr>
        <w:rFonts w:ascii="Symbol" w:hAnsi="Symbol" w:hint="default"/>
      </w:rPr>
    </w:lvl>
    <w:lvl w:ilvl="5" w:tplc="6D502190" w:tentative="1">
      <w:start w:val="1"/>
      <w:numFmt w:val="bullet"/>
      <w:lvlText w:val=""/>
      <w:lvlJc w:val="left"/>
      <w:pPr>
        <w:tabs>
          <w:tab w:val="num" w:pos="4320"/>
        </w:tabs>
        <w:ind w:left="4320" w:hanging="360"/>
      </w:pPr>
      <w:rPr>
        <w:rFonts w:ascii="Symbol" w:hAnsi="Symbol" w:hint="default"/>
      </w:rPr>
    </w:lvl>
    <w:lvl w:ilvl="6" w:tplc="F168AA74" w:tentative="1">
      <w:start w:val="1"/>
      <w:numFmt w:val="bullet"/>
      <w:lvlText w:val=""/>
      <w:lvlJc w:val="left"/>
      <w:pPr>
        <w:tabs>
          <w:tab w:val="num" w:pos="5040"/>
        </w:tabs>
        <w:ind w:left="5040" w:hanging="360"/>
      </w:pPr>
      <w:rPr>
        <w:rFonts w:ascii="Symbol" w:hAnsi="Symbol" w:hint="default"/>
      </w:rPr>
    </w:lvl>
    <w:lvl w:ilvl="7" w:tplc="C7CA15A2" w:tentative="1">
      <w:start w:val="1"/>
      <w:numFmt w:val="bullet"/>
      <w:lvlText w:val=""/>
      <w:lvlJc w:val="left"/>
      <w:pPr>
        <w:tabs>
          <w:tab w:val="num" w:pos="5760"/>
        </w:tabs>
        <w:ind w:left="5760" w:hanging="360"/>
      </w:pPr>
      <w:rPr>
        <w:rFonts w:ascii="Symbol" w:hAnsi="Symbol" w:hint="default"/>
      </w:rPr>
    </w:lvl>
    <w:lvl w:ilvl="8" w:tplc="3EA24B6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49E0A31"/>
    <w:multiLevelType w:val="hybridMultilevel"/>
    <w:tmpl w:val="07BE62A0"/>
    <w:lvl w:ilvl="0" w:tplc="8640DE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6FF3B92"/>
    <w:multiLevelType w:val="hybridMultilevel"/>
    <w:tmpl w:val="D09C69F2"/>
    <w:lvl w:ilvl="0" w:tplc="BF8CCF48">
      <w:start w:val="1"/>
      <w:numFmt w:val="decimal"/>
      <w:lvlText w:val="Observation %1:"/>
      <w:lvlJc w:val="left"/>
      <w:pPr>
        <w:ind w:left="426" w:hanging="420"/>
      </w:pPr>
      <w:rPr>
        <w:rFonts w:ascii="Times New Roman" w:hAnsi="Times New Roman" w:hint="default"/>
        <w:b/>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8F86914"/>
    <w:multiLevelType w:val="multilevel"/>
    <w:tmpl w:val="5CE4EE6A"/>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2D240133"/>
    <w:multiLevelType w:val="hybridMultilevel"/>
    <w:tmpl w:val="88E67A2A"/>
    <w:lvl w:ilvl="0" w:tplc="32E4BD7C">
      <w:start w:val="1"/>
      <w:numFmt w:val="lowerLetter"/>
      <w:lvlText w:val="%1)"/>
      <w:lvlJc w:val="left"/>
      <w:pPr>
        <w:ind w:left="360" w:hanging="360"/>
      </w:pPr>
      <w:rPr>
        <w:rFonts w:ascii="Times New Roman" w:eastAsia="Batang"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303946"/>
    <w:multiLevelType w:val="hybridMultilevel"/>
    <w:tmpl w:val="F7A28934"/>
    <w:lvl w:ilvl="0" w:tplc="9D067B6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9D2ED7"/>
    <w:multiLevelType w:val="multilevel"/>
    <w:tmpl w:val="9850CFA4"/>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68519EC"/>
    <w:multiLevelType w:val="multilevel"/>
    <w:tmpl w:val="6B2AA978"/>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560" w:hanging="36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4975446E"/>
    <w:multiLevelType w:val="hybridMultilevel"/>
    <w:tmpl w:val="E0907F72"/>
    <w:lvl w:ilvl="0" w:tplc="B99870F4">
      <w:start w:val="1"/>
      <w:numFmt w:val="bullet"/>
      <w:lvlText w:val="•"/>
      <w:lvlJc w:val="left"/>
      <w:pPr>
        <w:tabs>
          <w:tab w:val="num" w:pos="720"/>
        </w:tabs>
        <w:ind w:left="720" w:hanging="360"/>
      </w:pPr>
      <w:rPr>
        <w:rFonts w:ascii="Arial" w:hAnsi="Arial" w:hint="default"/>
      </w:rPr>
    </w:lvl>
    <w:lvl w:ilvl="1" w:tplc="BAEEB790" w:tentative="1">
      <w:start w:val="1"/>
      <w:numFmt w:val="bullet"/>
      <w:lvlText w:val="•"/>
      <w:lvlJc w:val="left"/>
      <w:pPr>
        <w:tabs>
          <w:tab w:val="num" w:pos="1440"/>
        </w:tabs>
        <w:ind w:left="1440" w:hanging="360"/>
      </w:pPr>
      <w:rPr>
        <w:rFonts w:ascii="Arial" w:hAnsi="Arial" w:hint="default"/>
      </w:rPr>
    </w:lvl>
    <w:lvl w:ilvl="2" w:tplc="8496F724" w:tentative="1">
      <w:start w:val="1"/>
      <w:numFmt w:val="bullet"/>
      <w:lvlText w:val="•"/>
      <w:lvlJc w:val="left"/>
      <w:pPr>
        <w:tabs>
          <w:tab w:val="num" w:pos="2160"/>
        </w:tabs>
        <w:ind w:left="2160" w:hanging="360"/>
      </w:pPr>
      <w:rPr>
        <w:rFonts w:ascii="Arial" w:hAnsi="Arial" w:hint="default"/>
      </w:rPr>
    </w:lvl>
    <w:lvl w:ilvl="3" w:tplc="BE566E3A">
      <w:start w:val="1"/>
      <w:numFmt w:val="bullet"/>
      <w:lvlText w:val="•"/>
      <w:lvlJc w:val="left"/>
      <w:pPr>
        <w:tabs>
          <w:tab w:val="num" w:pos="2880"/>
        </w:tabs>
        <w:ind w:left="2880" w:hanging="360"/>
      </w:pPr>
      <w:rPr>
        <w:rFonts w:ascii="Arial" w:hAnsi="Arial" w:hint="default"/>
      </w:rPr>
    </w:lvl>
    <w:lvl w:ilvl="4" w:tplc="0CAA2C10" w:tentative="1">
      <w:start w:val="1"/>
      <w:numFmt w:val="bullet"/>
      <w:lvlText w:val="•"/>
      <w:lvlJc w:val="left"/>
      <w:pPr>
        <w:tabs>
          <w:tab w:val="num" w:pos="3600"/>
        </w:tabs>
        <w:ind w:left="3600" w:hanging="360"/>
      </w:pPr>
      <w:rPr>
        <w:rFonts w:ascii="Arial" w:hAnsi="Arial" w:hint="default"/>
      </w:rPr>
    </w:lvl>
    <w:lvl w:ilvl="5" w:tplc="B980FDAC" w:tentative="1">
      <w:start w:val="1"/>
      <w:numFmt w:val="bullet"/>
      <w:lvlText w:val="•"/>
      <w:lvlJc w:val="left"/>
      <w:pPr>
        <w:tabs>
          <w:tab w:val="num" w:pos="4320"/>
        </w:tabs>
        <w:ind w:left="4320" w:hanging="360"/>
      </w:pPr>
      <w:rPr>
        <w:rFonts w:ascii="Arial" w:hAnsi="Arial" w:hint="default"/>
      </w:rPr>
    </w:lvl>
    <w:lvl w:ilvl="6" w:tplc="79DC5CD0" w:tentative="1">
      <w:start w:val="1"/>
      <w:numFmt w:val="bullet"/>
      <w:lvlText w:val="•"/>
      <w:lvlJc w:val="left"/>
      <w:pPr>
        <w:tabs>
          <w:tab w:val="num" w:pos="5040"/>
        </w:tabs>
        <w:ind w:left="5040" w:hanging="360"/>
      </w:pPr>
      <w:rPr>
        <w:rFonts w:ascii="Arial" w:hAnsi="Arial" w:hint="default"/>
      </w:rPr>
    </w:lvl>
    <w:lvl w:ilvl="7" w:tplc="1C203A0A" w:tentative="1">
      <w:start w:val="1"/>
      <w:numFmt w:val="bullet"/>
      <w:lvlText w:val="•"/>
      <w:lvlJc w:val="left"/>
      <w:pPr>
        <w:tabs>
          <w:tab w:val="num" w:pos="5760"/>
        </w:tabs>
        <w:ind w:left="5760" w:hanging="360"/>
      </w:pPr>
      <w:rPr>
        <w:rFonts w:ascii="Arial" w:hAnsi="Arial" w:hint="default"/>
      </w:rPr>
    </w:lvl>
    <w:lvl w:ilvl="8" w:tplc="DDF804C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E805A1E"/>
    <w:multiLevelType w:val="hybridMultilevel"/>
    <w:tmpl w:val="F872C0F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6" w15:restartNumberingAfterBreak="0">
    <w:nsid w:val="584A66FA"/>
    <w:multiLevelType w:val="hybridMultilevel"/>
    <w:tmpl w:val="96BE808C"/>
    <w:lvl w:ilvl="0" w:tplc="08090001">
      <w:start w:val="1"/>
      <w:numFmt w:val="bullet"/>
      <w:lvlText w:val=""/>
      <w:lvlJc w:val="left"/>
      <w:pPr>
        <w:ind w:left="720" w:hanging="360"/>
      </w:pPr>
      <w:rPr>
        <w:rFonts w:ascii="Symbol" w:hAnsi="Symbol" w:hint="default"/>
        <w:i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7" w15:restartNumberingAfterBreak="0">
    <w:nsid w:val="5DAD129B"/>
    <w:multiLevelType w:val="hybridMultilevel"/>
    <w:tmpl w:val="7BD652A2"/>
    <w:lvl w:ilvl="0" w:tplc="4DF89A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0" w15:restartNumberingAfterBreak="0">
    <w:nsid w:val="6D7D23FA"/>
    <w:multiLevelType w:val="hybridMultilevel"/>
    <w:tmpl w:val="9FDA0270"/>
    <w:lvl w:ilvl="0" w:tplc="0990544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9152E"/>
    <w:multiLevelType w:val="hybridMultilevel"/>
    <w:tmpl w:val="790421F2"/>
    <w:lvl w:ilvl="0" w:tplc="459AA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abstractNumId w:val="20"/>
  </w:num>
  <w:num w:numId="2">
    <w:abstractNumId w:val="32"/>
  </w:num>
  <w:num w:numId="3">
    <w:abstractNumId w:val="20"/>
  </w:num>
  <w:num w:numId="4">
    <w:abstractNumId w:val="20"/>
  </w:num>
  <w:num w:numId="5">
    <w:abstractNumId w:val="7"/>
  </w:num>
  <w:num w:numId="6">
    <w:abstractNumId w:val="20"/>
  </w:num>
  <w:num w:numId="7">
    <w:abstractNumId w:val="20"/>
  </w:num>
  <w:num w:numId="8">
    <w:abstractNumId w:val="15"/>
  </w:num>
  <w:num w:numId="9">
    <w:abstractNumId w:val="25"/>
  </w:num>
  <w:num w:numId="10">
    <w:abstractNumId w:val="18"/>
  </w:num>
  <w:num w:numId="11">
    <w:abstractNumId w:val="11"/>
  </w:num>
  <w:num w:numId="12">
    <w:abstractNumId w:val="29"/>
  </w:num>
  <w:num w:numId="13">
    <w:abstractNumId w:val="21"/>
  </w:num>
  <w:num w:numId="14">
    <w:abstractNumId w:val="0"/>
  </w:num>
  <w:num w:numId="15">
    <w:abstractNumId w:val="28"/>
  </w:num>
  <w:num w:numId="16">
    <w:abstractNumId w:val="22"/>
  </w:num>
  <w:num w:numId="17">
    <w:abstractNumId w:val="30"/>
  </w:num>
  <w:num w:numId="18">
    <w:abstractNumId w:val="5"/>
  </w:num>
  <w:num w:numId="19">
    <w:abstractNumId w:val="2"/>
  </w:num>
  <w:num w:numId="20">
    <w:abstractNumId w:val="9"/>
  </w:num>
  <w:num w:numId="21">
    <w:abstractNumId w:val="11"/>
  </w:num>
  <w:num w:numId="22">
    <w:abstractNumId w:val="14"/>
  </w:num>
  <w:num w:numId="23">
    <w:abstractNumId w:val="11"/>
  </w:num>
  <w:num w:numId="24">
    <w:abstractNumId w:val="15"/>
  </w:num>
  <w:num w:numId="25">
    <w:abstractNumId w:val="11"/>
  </w:num>
  <w:num w:numId="26">
    <w:abstractNumId w:val="1"/>
  </w:num>
  <w:num w:numId="27">
    <w:abstractNumId w:val="13"/>
  </w:num>
  <w:num w:numId="28">
    <w:abstractNumId w:val="27"/>
  </w:num>
  <w:num w:numId="29">
    <w:abstractNumId w:val="6"/>
  </w:num>
  <w:num w:numId="30">
    <w:abstractNumId w:val="23"/>
  </w:num>
  <w:num w:numId="31">
    <w:abstractNumId w:val="31"/>
  </w:num>
  <w:num w:numId="32">
    <w:abstractNumId w:val="3"/>
  </w:num>
  <w:num w:numId="33">
    <w:abstractNumId w:val="15"/>
  </w:num>
  <w:num w:numId="34">
    <w:abstractNumId w:val="26"/>
  </w:num>
  <w:num w:numId="35">
    <w:abstractNumId w:val="16"/>
  </w:num>
  <w:num w:numId="36">
    <w:abstractNumId w:val="17"/>
  </w:num>
  <w:num w:numId="37">
    <w:abstractNumId w:val="24"/>
  </w:num>
  <w:num w:numId="38">
    <w:abstractNumId w:val="15"/>
  </w:num>
  <w:num w:numId="39">
    <w:abstractNumId w:val="10"/>
  </w:num>
  <w:num w:numId="40">
    <w:abstractNumId w:val="8"/>
  </w:num>
  <w:num w:numId="41">
    <w:abstractNumId w:val="4"/>
  </w:num>
  <w:num w:numId="42">
    <w:abstractNumId w:val="12"/>
  </w:num>
  <w:num w:numId="4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5D5A"/>
    <w:rsid w:val="00006B6B"/>
    <w:rsid w:val="00013BCA"/>
    <w:rsid w:val="0002467D"/>
    <w:rsid w:val="00031538"/>
    <w:rsid w:val="00033987"/>
    <w:rsid w:val="0003451F"/>
    <w:rsid w:val="0004229D"/>
    <w:rsid w:val="00043DA1"/>
    <w:rsid w:val="00054DA1"/>
    <w:rsid w:val="00066643"/>
    <w:rsid w:val="00067EE6"/>
    <w:rsid w:val="0007056A"/>
    <w:rsid w:val="00071B50"/>
    <w:rsid w:val="00084222"/>
    <w:rsid w:val="000942B3"/>
    <w:rsid w:val="000A183E"/>
    <w:rsid w:val="000A53D4"/>
    <w:rsid w:val="000A5745"/>
    <w:rsid w:val="000B61A4"/>
    <w:rsid w:val="000C02F3"/>
    <w:rsid w:val="000C17EB"/>
    <w:rsid w:val="000D1513"/>
    <w:rsid w:val="000D159F"/>
    <w:rsid w:val="000E02CC"/>
    <w:rsid w:val="000F27E4"/>
    <w:rsid w:val="000F2978"/>
    <w:rsid w:val="000F6AF7"/>
    <w:rsid w:val="001008D7"/>
    <w:rsid w:val="00112FDF"/>
    <w:rsid w:val="001138B8"/>
    <w:rsid w:val="00124CC0"/>
    <w:rsid w:val="0013565D"/>
    <w:rsid w:val="00146C64"/>
    <w:rsid w:val="001659A9"/>
    <w:rsid w:val="0016652C"/>
    <w:rsid w:val="00195362"/>
    <w:rsid w:val="00196352"/>
    <w:rsid w:val="001B5433"/>
    <w:rsid w:val="001C0D79"/>
    <w:rsid w:val="001D1F80"/>
    <w:rsid w:val="001D2F22"/>
    <w:rsid w:val="001E2C7B"/>
    <w:rsid w:val="001E3A84"/>
    <w:rsid w:val="001E41E3"/>
    <w:rsid w:val="001E74A4"/>
    <w:rsid w:val="001F1501"/>
    <w:rsid w:val="00210DD9"/>
    <w:rsid w:val="002132E3"/>
    <w:rsid w:val="00241D8F"/>
    <w:rsid w:val="00250788"/>
    <w:rsid w:val="002544EA"/>
    <w:rsid w:val="00254F74"/>
    <w:rsid w:val="00255B1E"/>
    <w:rsid w:val="0027268B"/>
    <w:rsid w:val="00273685"/>
    <w:rsid w:val="002737B3"/>
    <w:rsid w:val="00274E76"/>
    <w:rsid w:val="002800CA"/>
    <w:rsid w:val="00280BF5"/>
    <w:rsid w:val="002908B7"/>
    <w:rsid w:val="00294582"/>
    <w:rsid w:val="00295F2D"/>
    <w:rsid w:val="002A25E0"/>
    <w:rsid w:val="002A265D"/>
    <w:rsid w:val="002A75D5"/>
    <w:rsid w:val="002B07B7"/>
    <w:rsid w:val="002D2B2C"/>
    <w:rsid w:val="002E5CDD"/>
    <w:rsid w:val="00303209"/>
    <w:rsid w:val="003038D6"/>
    <w:rsid w:val="003057D2"/>
    <w:rsid w:val="00306EC3"/>
    <w:rsid w:val="003100F1"/>
    <w:rsid w:val="0031078C"/>
    <w:rsid w:val="00326BFD"/>
    <w:rsid w:val="00330888"/>
    <w:rsid w:val="00333DE1"/>
    <w:rsid w:val="00334B96"/>
    <w:rsid w:val="0033774E"/>
    <w:rsid w:val="00340AB9"/>
    <w:rsid w:val="00343AD0"/>
    <w:rsid w:val="00344882"/>
    <w:rsid w:val="003478D2"/>
    <w:rsid w:val="003725CE"/>
    <w:rsid w:val="00372BB6"/>
    <w:rsid w:val="00377FB4"/>
    <w:rsid w:val="003853D7"/>
    <w:rsid w:val="0038635C"/>
    <w:rsid w:val="00395CFC"/>
    <w:rsid w:val="003964E0"/>
    <w:rsid w:val="003A2FBC"/>
    <w:rsid w:val="003A473C"/>
    <w:rsid w:val="003A523C"/>
    <w:rsid w:val="003B5046"/>
    <w:rsid w:val="003B69C7"/>
    <w:rsid w:val="003B7828"/>
    <w:rsid w:val="003D249E"/>
    <w:rsid w:val="003D6881"/>
    <w:rsid w:val="003E260B"/>
    <w:rsid w:val="00401844"/>
    <w:rsid w:val="00403A8C"/>
    <w:rsid w:val="00415B54"/>
    <w:rsid w:val="004210F3"/>
    <w:rsid w:val="00437880"/>
    <w:rsid w:val="0044753E"/>
    <w:rsid w:val="004541B6"/>
    <w:rsid w:val="00460F0F"/>
    <w:rsid w:val="004619FA"/>
    <w:rsid w:val="00463499"/>
    <w:rsid w:val="00473BDF"/>
    <w:rsid w:val="00481D9B"/>
    <w:rsid w:val="004843B7"/>
    <w:rsid w:val="00494316"/>
    <w:rsid w:val="00495B30"/>
    <w:rsid w:val="00496774"/>
    <w:rsid w:val="00496A21"/>
    <w:rsid w:val="004B0BEC"/>
    <w:rsid w:val="004C0CEF"/>
    <w:rsid w:val="004C5202"/>
    <w:rsid w:val="004D0368"/>
    <w:rsid w:val="004D11A7"/>
    <w:rsid w:val="004D1AC9"/>
    <w:rsid w:val="004D1EAE"/>
    <w:rsid w:val="004D4476"/>
    <w:rsid w:val="004D7656"/>
    <w:rsid w:val="004E3452"/>
    <w:rsid w:val="004E3823"/>
    <w:rsid w:val="004E3D97"/>
    <w:rsid w:val="004F3CF8"/>
    <w:rsid w:val="004F5D5A"/>
    <w:rsid w:val="0050612A"/>
    <w:rsid w:val="00512F66"/>
    <w:rsid w:val="0052372A"/>
    <w:rsid w:val="005324D2"/>
    <w:rsid w:val="00536A6A"/>
    <w:rsid w:val="00553B6A"/>
    <w:rsid w:val="00565923"/>
    <w:rsid w:val="00567A4A"/>
    <w:rsid w:val="00587D8A"/>
    <w:rsid w:val="005A2610"/>
    <w:rsid w:val="005A2723"/>
    <w:rsid w:val="005B0316"/>
    <w:rsid w:val="005B3848"/>
    <w:rsid w:val="005B5AEF"/>
    <w:rsid w:val="005D0B4E"/>
    <w:rsid w:val="005D1CFA"/>
    <w:rsid w:val="005F2A23"/>
    <w:rsid w:val="005F5205"/>
    <w:rsid w:val="00601DCF"/>
    <w:rsid w:val="006033C1"/>
    <w:rsid w:val="00605025"/>
    <w:rsid w:val="00613A7F"/>
    <w:rsid w:val="00614189"/>
    <w:rsid w:val="00632236"/>
    <w:rsid w:val="006411E5"/>
    <w:rsid w:val="006447CD"/>
    <w:rsid w:val="00647AA3"/>
    <w:rsid w:val="006704DD"/>
    <w:rsid w:val="00682170"/>
    <w:rsid w:val="006855B2"/>
    <w:rsid w:val="00695637"/>
    <w:rsid w:val="006A2549"/>
    <w:rsid w:val="006A3E48"/>
    <w:rsid w:val="006B119D"/>
    <w:rsid w:val="006B32C4"/>
    <w:rsid w:val="006C3ED9"/>
    <w:rsid w:val="006C6957"/>
    <w:rsid w:val="006D129F"/>
    <w:rsid w:val="006D4D4E"/>
    <w:rsid w:val="006D7378"/>
    <w:rsid w:val="006E30F3"/>
    <w:rsid w:val="00707BB9"/>
    <w:rsid w:val="007129ED"/>
    <w:rsid w:val="00712A6F"/>
    <w:rsid w:val="00720830"/>
    <w:rsid w:val="007258E6"/>
    <w:rsid w:val="00725A45"/>
    <w:rsid w:val="0073114F"/>
    <w:rsid w:val="00731909"/>
    <w:rsid w:val="00731C88"/>
    <w:rsid w:val="007356C0"/>
    <w:rsid w:val="0074614D"/>
    <w:rsid w:val="007476D5"/>
    <w:rsid w:val="007574D6"/>
    <w:rsid w:val="00757B24"/>
    <w:rsid w:val="00765ACA"/>
    <w:rsid w:val="0077701A"/>
    <w:rsid w:val="007774A2"/>
    <w:rsid w:val="007815DA"/>
    <w:rsid w:val="00781FB6"/>
    <w:rsid w:val="007A276B"/>
    <w:rsid w:val="007A6A45"/>
    <w:rsid w:val="007B5924"/>
    <w:rsid w:val="007E5A38"/>
    <w:rsid w:val="007F0BF1"/>
    <w:rsid w:val="007F3FD6"/>
    <w:rsid w:val="008002A9"/>
    <w:rsid w:val="008159F7"/>
    <w:rsid w:val="00821C05"/>
    <w:rsid w:val="0083468F"/>
    <w:rsid w:val="008410E4"/>
    <w:rsid w:val="00861BD8"/>
    <w:rsid w:val="00870068"/>
    <w:rsid w:val="00882C90"/>
    <w:rsid w:val="008908C3"/>
    <w:rsid w:val="008944B1"/>
    <w:rsid w:val="00894947"/>
    <w:rsid w:val="0089579F"/>
    <w:rsid w:val="008A4378"/>
    <w:rsid w:val="008B5B1F"/>
    <w:rsid w:val="008B74E1"/>
    <w:rsid w:val="008C0446"/>
    <w:rsid w:val="008C67E2"/>
    <w:rsid w:val="008D7695"/>
    <w:rsid w:val="008E55BC"/>
    <w:rsid w:val="008E6F92"/>
    <w:rsid w:val="008F2DB5"/>
    <w:rsid w:val="008F5E32"/>
    <w:rsid w:val="008F6FEC"/>
    <w:rsid w:val="00902433"/>
    <w:rsid w:val="00904731"/>
    <w:rsid w:val="00904AFC"/>
    <w:rsid w:val="00904C26"/>
    <w:rsid w:val="00905E6B"/>
    <w:rsid w:val="00913C85"/>
    <w:rsid w:val="00917411"/>
    <w:rsid w:val="00923E2D"/>
    <w:rsid w:val="009267F4"/>
    <w:rsid w:val="009310B4"/>
    <w:rsid w:val="00932691"/>
    <w:rsid w:val="00934ED1"/>
    <w:rsid w:val="00936130"/>
    <w:rsid w:val="00937B2D"/>
    <w:rsid w:val="00954B7F"/>
    <w:rsid w:val="00980606"/>
    <w:rsid w:val="00985494"/>
    <w:rsid w:val="009866A1"/>
    <w:rsid w:val="00993A0E"/>
    <w:rsid w:val="00996C37"/>
    <w:rsid w:val="009B146D"/>
    <w:rsid w:val="009B467E"/>
    <w:rsid w:val="009B7527"/>
    <w:rsid w:val="009C1058"/>
    <w:rsid w:val="009C5530"/>
    <w:rsid w:val="009C7CE9"/>
    <w:rsid w:val="009E4677"/>
    <w:rsid w:val="009E6EBD"/>
    <w:rsid w:val="009F18E0"/>
    <w:rsid w:val="009F2DAF"/>
    <w:rsid w:val="009F3310"/>
    <w:rsid w:val="00A01831"/>
    <w:rsid w:val="00A05D9E"/>
    <w:rsid w:val="00A10316"/>
    <w:rsid w:val="00A137BF"/>
    <w:rsid w:val="00A17512"/>
    <w:rsid w:val="00A35119"/>
    <w:rsid w:val="00A37C89"/>
    <w:rsid w:val="00A37EDD"/>
    <w:rsid w:val="00A40621"/>
    <w:rsid w:val="00A424CE"/>
    <w:rsid w:val="00A46DD0"/>
    <w:rsid w:val="00A708DD"/>
    <w:rsid w:val="00A723DB"/>
    <w:rsid w:val="00A74414"/>
    <w:rsid w:val="00A745FB"/>
    <w:rsid w:val="00A81445"/>
    <w:rsid w:val="00A9315A"/>
    <w:rsid w:val="00A963E5"/>
    <w:rsid w:val="00AA0B09"/>
    <w:rsid w:val="00AB58D9"/>
    <w:rsid w:val="00AC0A42"/>
    <w:rsid w:val="00AC435C"/>
    <w:rsid w:val="00AD48B3"/>
    <w:rsid w:val="00AD7E00"/>
    <w:rsid w:val="00AF2CC4"/>
    <w:rsid w:val="00AF4860"/>
    <w:rsid w:val="00AF66A1"/>
    <w:rsid w:val="00B1552A"/>
    <w:rsid w:val="00B262C4"/>
    <w:rsid w:val="00B375A0"/>
    <w:rsid w:val="00B43075"/>
    <w:rsid w:val="00B50D66"/>
    <w:rsid w:val="00B54AA2"/>
    <w:rsid w:val="00B622A3"/>
    <w:rsid w:val="00B74679"/>
    <w:rsid w:val="00B85E29"/>
    <w:rsid w:val="00B92041"/>
    <w:rsid w:val="00B92ED9"/>
    <w:rsid w:val="00B93DC8"/>
    <w:rsid w:val="00BA58BC"/>
    <w:rsid w:val="00BB4751"/>
    <w:rsid w:val="00BB639B"/>
    <w:rsid w:val="00BE36B4"/>
    <w:rsid w:val="00C0441C"/>
    <w:rsid w:val="00C26AAD"/>
    <w:rsid w:val="00C321C6"/>
    <w:rsid w:val="00C41308"/>
    <w:rsid w:val="00C43E75"/>
    <w:rsid w:val="00C45381"/>
    <w:rsid w:val="00C46221"/>
    <w:rsid w:val="00C46DCA"/>
    <w:rsid w:val="00C74730"/>
    <w:rsid w:val="00C74A02"/>
    <w:rsid w:val="00C75AA9"/>
    <w:rsid w:val="00C87B92"/>
    <w:rsid w:val="00C9353B"/>
    <w:rsid w:val="00CA3F7B"/>
    <w:rsid w:val="00CB0B50"/>
    <w:rsid w:val="00CC1ACB"/>
    <w:rsid w:val="00CC3C94"/>
    <w:rsid w:val="00CC653F"/>
    <w:rsid w:val="00CD2E37"/>
    <w:rsid w:val="00CD5107"/>
    <w:rsid w:val="00CE58ED"/>
    <w:rsid w:val="00CF29C2"/>
    <w:rsid w:val="00D0667B"/>
    <w:rsid w:val="00D071F6"/>
    <w:rsid w:val="00D1315F"/>
    <w:rsid w:val="00D17BBA"/>
    <w:rsid w:val="00D215BF"/>
    <w:rsid w:val="00D27BA0"/>
    <w:rsid w:val="00D31C30"/>
    <w:rsid w:val="00D32BA3"/>
    <w:rsid w:val="00D3793C"/>
    <w:rsid w:val="00D4107E"/>
    <w:rsid w:val="00D416B6"/>
    <w:rsid w:val="00D47D14"/>
    <w:rsid w:val="00D50762"/>
    <w:rsid w:val="00D50AC6"/>
    <w:rsid w:val="00D50DD0"/>
    <w:rsid w:val="00D55622"/>
    <w:rsid w:val="00D64D9C"/>
    <w:rsid w:val="00D7292F"/>
    <w:rsid w:val="00D842AA"/>
    <w:rsid w:val="00D844DD"/>
    <w:rsid w:val="00D8454F"/>
    <w:rsid w:val="00D8778C"/>
    <w:rsid w:val="00D96AAC"/>
    <w:rsid w:val="00DD0CC6"/>
    <w:rsid w:val="00DD0ED0"/>
    <w:rsid w:val="00DD409F"/>
    <w:rsid w:val="00DD7488"/>
    <w:rsid w:val="00DD762E"/>
    <w:rsid w:val="00DE0D8D"/>
    <w:rsid w:val="00DE5411"/>
    <w:rsid w:val="00DE5F4A"/>
    <w:rsid w:val="00DF17E8"/>
    <w:rsid w:val="00DF2E5C"/>
    <w:rsid w:val="00DF7C1F"/>
    <w:rsid w:val="00E013D0"/>
    <w:rsid w:val="00E121B7"/>
    <w:rsid w:val="00E2144C"/>
    <w:rsid w:val="00E31D99"/>
    <w:rsid w:val="00E358E0"/>
    <w:rsid w:val="00E50664"/>
    <w:rsid w:val="00E52836"/>
    <w:rsid w:val="00E56D2D"/>
    <w:rsid w:val="00E66013"/>
    <w:rsid w:val="00E666F0"/>
    <w:rsid w:val="00E865BE"/>
    <w:rsid w:val="00E86AA9"/>
    <w:rsid w:val="00EA2EB2"/>
    <w:rsid w:val="00EC74CC"/>
    <w:rsid w:val="00ED1B15"/>
    <w:rsid w:val="00ED356D"/>
    <w:rsid w:val="00ED4916"/>
    <w:rsid w:val="00ED762D"/>
    <w:rsid w:val="00EE0092"/>
    <w:rsid w:val="00EE455F"/>
    <w:rsid w:val="00EE6679"/>
    <w:rsid w:val="00EF123C"/>
    <w:rsid w:val="00EF538C"/>
    <w:rsid w:val="00EF5970"/>
    <w:rsid w:val="00F06445"/>
    <w:rsid w:val="00F11182"/>
    <w:rsid w:val="00F20BA9"/>
    <w:rsid w:val="00F26F46"/>
    <w:rsid w:val="00F4022B"/>
    <w:rsid w:val="00F40C1B"/>
    <w:rsid w:val="00F46D96"/>
    <w:rsid w:val="00F47C3E"/>
    <w:rsid w:val="00F74EE5"/>
    <w:rsid w:val="00F75426"/>
    <w:rsid w:val="00F9491D"/>
    <w:rsid w:val="00FA33A4"/>
    <w:rsid w:val="00FB5E95"/>
    <w:rsid w:val="00FC3D49"/>
    <w:rsid w:val="00FC5906"/>
    <w:rsid w:val="00FC76C8"/>
    <w:rsid w:val="00FD1592"/>
    <w:rsid w:val="00FD252D"/>
    <w:rsid w:val="00FD755C"/>
    <w:rsid w:val="00FD7952"/>
    <w:rsid w:val="00FF0A8C"/>
    <w:rsid w:val="00FF24ED"/>
    <w:rsid w:val="00FF4F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85E6AC"/>
  <w15:chartTrackingRefBased/>
  <w15:docId w15:val="{316186E2-791E-4B1B-959B-A8F79C02C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0"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5D5A"/>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rsid w:val="004F5D5A"/>
    <w:pPr>
      <w:widowControl w:val="0"/>
      <w:numPr>
        <w:numId w:val="1"/>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rsid w:val="004F5D5A"/>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rsid w:val="004F5D5A"/>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rsid w:val="004F5D5A"/>
    <w:pPr>
      <w:numPr>
        <w:ilvl w:val="3"/>
      </w:numPr>
      <w:outlineLvl w:val="3"/>
    </w:pPr>
    <w:rPr>
      <w:i/>
    </w:rPr>
  </w:style>
  <w:style w:type="paragraph" w:styleId="5">
    <w:name w:val="heading 5"/>
    <w:basedOn w:val="4"/>
    <w:next w:val="a"/>
    <w:link w:val="50"/>
    <w:uiPriority w:val="9"/>
    <w:rsid w:val="004F5D5A"/>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rsid w:val="004F5D5A"/>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rsid w:val="004F5D5A"/>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rsid w:val="004F5D5A"/>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rsid w:val="004F5D5A"/>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4F5D5A"/>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4F5D5A"/>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4F5D5A"/>
    <w:rPr>
      <w:rFonts w:ascii="Arial" w:eastAsia="Batang" w:hAnsi="Arial" w:cs="Times New Roman"/>
      <w:b/>
      <w:bCs/>
      <w:kern w:val="0"/>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4F5D5A"/>
    <w:rPr>
      <w:rFonts w:ascii="Arial" w:eastAsia="Batang" w:hAnsi="Arial" w:cs="Times New Roman"/>
      <w:b/>
      <w:bCs/>
      <w:i/>
      <w:kern w:val="0"/>
      <w:sz w:val="20"/>
      <w:szCs w:val="26"/>
      <w:lang w:val="en-GB" w:eastAsia="x-none"/>
    </w:rPr>
  </w:style>
  <w:style w:type="character" w:customStyle="1" w:styleId="50">
    <w:name w:val="标题 5 字符"/>
    <w:basedOn w:val="a0"/>
    <w:link w:val="5"/>
    <w:uiPriority w:val="9"/>
    <w:rsid w:val="004F5D5A"/>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4F5D5A"/>
    <w:rPr>
      <w:rFonts w:ascii="Times New Roman" w:eastAsia="Batang" w:hAnsi="Times New Roman" w:cs="Times New Roman"/>
      <w:b/>
      <w:bCs/>
      <w:i/>
      <w:kern w:val="0"/>
      <w:sz w:val="20"/>
      <w:lang w:val="en-GB" w:eastAsia="x-none"/>
    </w:rPr>
  </w:style>
  <w:style w:type="character" w:customStyle="1" w:styleId="70">
    <w:name w:val="标题 7 字符"/>
    <w:basedOn w:val="a0"/>
    <w:link w:val="7"/>
    <w:uiPriority w:val="9"/>
    <w:rsid w:val="004F5D5A"/>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4F5D5A"/>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4F5D5A"/>
    <w:rPr>
      <w:rFonts w:ascii="Arial" w:eastAsia="Batang" w:hAnsi="Arial" w:cs="Times New Roman"/>
      <w:kern w:val="0"/>
      <w:sz w:val="22"/>
      <w:lang w:val="en-GB" w:eastAsia="x-none"/>
    </w:rPr>
  </w:style>
  <w:style w:type="paragraph" w:styleId="a3">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
    <w:basedOn w:val="a"/>
    <w:link w:val="a4"/>
    <w:uiPriority w:val="34"/>
    <w:qFormat/>
    <w:rsid w:val="008944B1"/>
    <w:pPr>
      <w:ind w:firstLineChars="200" w:firstLine="420"/>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nhideWhenUsed/>
    <w:rsid w:val="00904C26"/>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904C26"/>
    <w:rPr>
      <w:rFonts w:ascii="Times" w:eastAsia="Batang" w:hAnsi="Times" w:cs="Times New Roman"/>
      <w:kern w:val="0"/>
      <w:sz w:val="18"/>
      <w:szCs w:val="18"/>
      <w:lang w:val="en-GB" w:eastAsia="en-US"/>
    </w:rPr>
  </w:style>
  <w:style w:type="paragraph" w:styleId="a7">
    <w:name w:val="footer"/>
    <w:basedOn w:val="a"/>
    <w:link w:val="a8"/>
    <w:uiPriority w:val="99"/>
    <w:unhideWhenUsed/>
    <w:rsid w:val="00904C26"/>
    <w:pPr>
      <w:tabs>
        <w:tab w:val="center" w:pos="4153"/>
        <w:tab w:val="right" w:pos="8306"/>
      </w:tabs>
      <w:snapToGrid w:val="0"/>
    </w:pPr>
    <w:rPr>
      <w:sz w:val="18"/>
      <w:szCs w:val="18"/>
    </w:rPr>
  </w:style>
  <w:style w:type="character" w:customStyle="1" w:styleId="a8">
    <w:name w:val="页脚 字符"/>
    <w:basedOn w:val="a0"/>
    <w:link w:val="a7"/>
    <w:uiPriority w:val="99"/>
    <w:rsid w:val="00904C26"/>
    <w:rPr>
      <w:rFonts w:ascii="Times" w:eastAsia="Batang" w:hAnsi="Times" w:cs="Times New Roman"/>
      <w:kern w:val="0"/>
      <w:sz w:val="18"/>
      <w:szCs w:val="18"/>
      <w:lang w:val="en-GB" w:eastAsia="en-US"/>
    </w:rPr>
  </w:style>
  <w:style w:type="character" w:styleId="a9">
    <w:name w:val="Placeholder Text"/>
    <w:basedOn w:val="a0"/>
    <w:uiPriority w:val="99"/>
    <w:semiHidden/>
    <w:rsid w:val="00D17BBA"/>
    <w:rPr>
      <w:color w:val="808080"/>
    </w:rPr>
  </w:style>
  <w:style w:type="paragraph" w:customStyle="1" w:styleId="TAH">
    <w:name w:val="TAH"/>
    <w:basedOn w:val="TAC"/>
    <w:link w:val="TAHCar"/>
    <w:rsid w:val="00FB5E95"/>
    <w:rPr>
      <w:b/>
    </w:rPr>
  </w:style>
  <w:style w:type="paragraph" w:customStyle="1" w:styleId="TAC">
    <w:name w:val="TAC"/>
    <w:basedOn w:val="a"/>
    <w:link w:val="TACChar"/>
    <w:qFormat/>
    <w:rsid w:val="00FB5E95"/>
    <w:pPr>
      <w:keepNext/>
      <w:keepLines/>
      <w:jc w:val="center"/>
    </w:pPr>
    <w:rPr>
      <w:rFonts w:ascii="Arial" w:eastAsiaTheme="minorEastAsia" w:hAnsi="Arial"/>
      <w:sz w:val="18"/>
      <w:szCs w:val="20"/>
    </w:rPr>
  </w:style>
  <w:style w:type="character" w:customStyle="1" w:styleId="TACChar">
    <w:name w:val="TAC Char"/>
    <w:link w:val="TAC"/>
    <w:qFormat/>
    <w:locked/>
    <w:rsid w:val="00FB5E95"/>
    <w:rPr>
      <w:rFonts w:ascii="Arial" w:hAnsi="Arial" w:cs="Times New Roman"/>
      <w:kern w:val="0"/>
      <w:sz w:val="18"/>
      <w:szCs w:val="20"/>
      <w:lang w:val="en-GB" w:eastAsia="en-US"/>
    </w:rPr>
  </w:style>
  <w:style w:type="character" w:customStyle="1" w:styleId="TAHCar">
    <w:name w:val="TAH Car"/>
    <w:link w:val="TAH"/>
    <w:qFormat/>
    <w:rsid w:val="00FB5E95"/>
    <w:rPr>
      <w:rFonts w:ascii="Arial" w:hAnsi="Arial" w:cs="Times New Roman"/>
      <w:b/>
      <w:kern w:val="0"/>
      <w:sz w:val="18"/>
      <w:szCs w:val="20"/>
      <w:lang w:val="en-GB" w:eastAsia="en-US"/>
    </w:rPr>
  </w:style>
  <w:style w:type="paragraph" w:styleId="aa">
    <w:name w:val="caption"/>
    <w:aliases w:val="cap,cap Char,Caption Char,Caption Char1 Char,cap Char Char1,Caption Char Char1 Char,cap Char2,180-Table-Caption,Caption Char2,Caption Char Char Char,Caption Char Char1,fig and tbl,fighead2,Table Caption,fighead21,fighead22,fighead23,条目,cap1"/>
    <w:basedOn w:val="a"/>
    <w:next w:val="a"/>
    <w:link w:val="ab"/>
    <w:uiPriority w:val="35"/>
    <w:unhideWhenUsed/>
    <w:qFormat/>
    <w:rsid w:val="00FB5E95"/>
    <w:rPr>
      <w:rFonts w:asciiTheme="majorHAnsi" w:eastAsia="黑体" w:hAnsiTheme="majorHAnsi" w:cstheme="majorBidi"/>
      <w:szCs w:val="20"/>
    </w:rPr>
  </w:style>
  <w:style w:type="paragraph" w:styleId="ac">
    <w:name w:val="Balloon Text"/>
    <w:basedOn w:val="a"/>
    <w:link w:val="ad"/>
    <w:uiPriority w:val="99"/>
    <w:semiHidden/>
    <w:unhideWhenUsed/>
    <w:rsid w:val="000D159F"/>
    <w:rPr>
      <w:sz w:val="18"/>
      <w:szCs w:val="18"/>
    </w:rPr>
  </w:style>
  <w:style w:type="character" w:customStyle="1" w:styleId="ad">
    <w:name w:val="批注框文本 字符"/>
    <w:basedOn w:val="a0"/>
    <w:link w:val="ac"/>
    <w:uiPriority w:val="99"/>
    <w:semiHidden/>
    <w:rsid w:val="000D159F"/>
    <w:rPr>
      <w:rFonts w:ascii="Times" w:eastAsia="Batang" w:hAnsi="Times" w:cs="Times New Roman"/>
      <w:kern w:val="0"/>
      <w:sz w:val="18"/>
      <w:szCs w:val="18"/>
      <w:lang w:val="en-GB" w:eastAsia="en-US"/>
    </w:rPr>
  </w:style>
  <w:style w:type="paragraph" w:customStyle="1" w:styleId="title1">
    <w:name w:val="title 1"/>
    <w:basedOn w:val="1"/>
    <w:next w:val="a"/>
    <w:link w:val="title1Char"/>
    <w:qFormat/>
    <w:rsid w:val="002A25E0"/>
    <w:pPr>
      <w:keepNext/>
      <w:keepLines/>
      <w:widowControl/>
      <w:numPr>
        <w:numId w:val="8"/>
      </w:numPr>
      <w:pBdr>
        <w:top w:val="single" w:sz="12" w:space="3" w:color="auto"/>
      </w:pBdr>
      <w:overflowPunct w:val="0"/>
      <w:autoSpaceDE w:val="0"/>
      <w:autoSpaceDN w:val="0"/>
      <w:adjustRightInd w:val="0"/>
      <w:spacing w:beforeLines="50" w:before="156" w:afterLines="50" w:after="156"/>
      <w:textAlignment w:val="baseline"/>
    </w:pPr>
    <w:rPr>
      <w:rFonts w:eastAsia="宋体"/>
      <w:b w:val="0"/>
      <w:bCs w:val="0"/>
      <w:kern w:val="0"/>
      <w:sz w:val="36"/>
      <w:szCs w:val="20"/>
      <w:lang w:val="en-US" w:eastAsia="zh-CN"/>
    </w:rPr>
  </w:style>
  <w:style w:type="paragraph" w:customStyle="1" w:styleId="title2">
    <w:name w:val="title 2"/>
    <w:basedOn w:val="2"/>
    <w:next w:val="a"/>
    <w:link w:val="title2Char"/>
    <w:qFormat/>
    <w:rsid w:val="006C3ED9"/>
    <w:pPr>
      <w:widowControl/>
      <w:numPr>
        <w:numId w:val="8"/>
      </w:numPr>
      <w:jc w:val="both"/>
    </w:pPr>
    <w:rPr>
      <w:rFonts w:eastAsia="微软雅黑" w:cs="Arial"/>
      <w:b w:val="0"/>
      <w:i w:val="0"/>
      <w:sz w:val="28"/>
      <w:lang w:val="en-US" w:eastAsia="zh-CN"/>
    </w:rPr>
  </w:style>
  <w:style w:type="character" w:customStyle="1" w:styleId="title1Char">
    <w:name w:val="title 1 Char"/>
    <w:link w:val="title1"/>
    <w:rsid w:val="002A25E0"/>
    <w:rPr>
      <w:rFonts w:ascii="Arial" w:eastAsia="宋体" w:hAnsi="Arial" w:cs="Times New Roman"/>
      <w:kern w:val="0"/>
      <w:sz w:val="36"/>
      <w:szCs w:val="20"/>
    </w:rPr>
  </w:style>
  <w:style w:type="paragraph" w:customStyle="1" w:styleId="title3">
    <w:name w:val="title 3"/>
    <w:basedOn w:val="title2"/>
    <w:next w:val="a"/>
    <w:link w:val="title30"/>
    <w:qFormat/>
    <w:rsid w:val="009C7CE9"/>
    <w:pPr>
      <w:numPr>
        <w:ilvl w:val="2"/>
      </w:numPr>
      <w:outlineLvl w:val="2"/>
    </w:pPr>
    <w:rPr>
      <w:sz w:val="22"/>
    </w:rPr>
  </w:style>
  <w:style w:type="table" w:styleId="ae">
    <w:name w:val="Table Grid"/>
    <w:aliases w:val="TableGrid"/>
    <w:basedOn w:val="a1"/>
    <w:uiPriority w:val="39"/>
    <w:qFormat/>
    <w:rsid w:val="009C7C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rsid w:val="009C7CE9"/>
    <w:rPr>
      <w:sz w:val="21"/>
      <w:szCs w:val="21"/>
    </w:rPr>
  </w:style>
  <w:style w:type="paragraph" w:styleId="af0">
    <w:name w:val="annotation text"/>
    <w:basedOn w:val="a"/>
    <w:link w:val="11"/>
    <w:uiPriority w:val="99"/>
    <w:rsid w:val="009C7CE9"/>
    <w:pPr>
      <w:spacing w:after="120"/>
      <w:jc w:val="both"/>
    </w:pPr>
    <w:rPr>
      <w:rFonts w:ascii="Times New Roman" w:eastAsia="Times New Roman" w:hAnsi="Times New Roman"/>
      <w:lang w:val="en-US"/>
    </w:rPr>
  </w:style>
  <w:style w:type="character" w:customStyle="1" w:styleId="af1">
    <w:name w:val="批注文字 字符"/>
    <w:basedOn w:val="a0"/>
    <w:uiPriority w:val="99"/>
    <w:semiHidden/>
    <w:rsid w:val="009C7CE9"/>
    <w:rPr>
      <w:rFonts w:ascii="Times" w:eastAsia="Batang" w:hAnsi="Times" w:cs="Times New Roman"/>
      <w:kern w:val="0"/>
      <w:sz w:val="20"/>
      <w:szCs w:val="24"/>
      <w:lang w:val="en-GB" w:eastAsia="en-US"/>
    </w:rPr>
  </w:style>
  <w:style w:type="paragraph" w:customStyle="1" w:styleId="references">
    <w:name w:val="references"/>
    <w:qFormat/>
    <w:rsid w:val="009C7CE9"/>
    <w:pPr>
      <w:numPr>
        <w:numId w:val="9"/>
      </w:numPr>
      <w:ind w:left="357" w:hanging="357"/>
      <w:jc w:val="both"/>
    </w:pPr>
    <w:rPr>
      <w:rFonts w:ascii="Times New Roman" w:hAnsi="Times New Roman" w:cs="Times New Roman"/>
      <w:noProof/>
      <w:kern w:val="0"/>
      <w:sz w:val="20"/>
      <w:szCs w:val="16"/>
    </w:rPr>
  </w:style>
  <w:style w:type="character" w:customStyle="1" w:styleId="a4">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3"/>
    <w:uiPriority w:val="34"/>
    <w:qFormat/>
    <w:locked/>
    <w:rsid w:val="009C7CE9"/>
    <w:rPr>
      <w:rFonts w:ascii="Times" w:eastAsia="Batang" w:hAnsi="Times" w:cs="Times New Roman"/>
      <w:kern w:val="0"/>
      <w:sz w:val="20"/>
      <w:szCs w:val="24"/>
      <w:lang w:val="en-GB" w:eastAsia="en-US"/>
    </w:rPr>
  </w:style>
  <w:style w:type="character" w:customStyle="1" w:styleId="11">
    <w:name w:val="批注文字 字符1"/>
    <w:link w:val="af0"/>
    <w:uiPriority w:val="99"/>
    <w:rsid w:val="009C7CE9"/>
    <w:rPr>
      <w:rFonts w:ascii="Times New Roman" w:eastAsia="Times New Roman" w:hAnsi="Times New Roman" w:cs="Times New Roman"/>
      <w:kern w:val="0"/>
      <w:sz w:val="20"/>
      <w:szCs w:val="24"/>
      <w:lang w:eastAsia="en-US"/>
    </w:rPr>
  </w:style>
  <w:style w:type="character" w:customStyle="1" w:styleId="title2Char">
    <w:name w:val="title 2 Char"/>
    <w:link w:val="title2"/>
    <w:rsid w:val="006C3ED9"/>
    <w:rPr>
      <w:rFonts w:ascii="Arial" w:eastAsia="微软雅黑" w:hAnsi="Arial" w:cs="Arial"/>
      <w:bCs/>
      <w:iCs/>
      <w:kern w:val="0"/>
      <w:sz w:val="28"/>
      <w:szCs w:val="28"/>
    </w:rPr>
  </w:style>
  <w:style w:type="paragraph" w:customStyle="1" w:styleId="proposal">
    <w:name w:val="proposal"/>
    <w:basedOn w:val="af2"/>
    <w:next w:val="a"/>
    <w:link w:val="proposalChar"/>
    <w:qFormat/>
    <w:rsid w:val="009C7CE9"/>
    <w:pPr>
      <w:numPr>
        <w:numId w:val="11"/>
      </w:numPr>
      <w:spacing w:beforeLines="50" w:before="120" w:afterLines="50"/>
      <w:jc w:val="both"/>
    </w:pPr>
    <w:rPr>
      <w:rFonts w:ascii="Times New Roman" w:eastAsia="宋体" w:hAnsi="Times New Roman"/>
      <w:b/>
      <w:szCs w:val="20"/>
      <w:lang w:val="en-US" w:eastAsia="zh-CN"/>
    </w:rPr>
  </w:style>
  <w:style w:type="character" w:customStyle="1" w:styleId="title30">
    <w:name w:val="title 3 字符"/>
    <w:link w:val="title3"/>
    <w:rsid w:val="009C7CE9"/>
    <w:rPr>
      <w:rFonts w:ascii="Arial" w:eastAsia="Arial" w:hAnsi="Arial" w:cs="Arial"/>
      <w:bCs/>
      <w:iCs/>
      <w:kern w:val="0"/>
      <w:sz w:val="22"/>
      <w:szCs w:val="28"/>
    </w:rPr>
  </w:style>
  <w:style w:type="paragraph" w:customStyle="1" w:styleId="bullet1">
    <w:name w:val="bullet1"/>
    <w:basedOn w:val="a"/>
    <w:link w:val="bullet10"/>
    <w:qFormat/>
    <w:rsid w:val="009C7CE9"/>
    <w:pPr>
      <w:numPr>
        <w:numId w:val="10"/>
      </w:numPr>
      <w:spacing w:after="120"/>
      <w:jc w:val="both"/>
    </w:pPr>
    <w:rPr>
      <w:rFonts w:ascii="Times New Roman" w:eastAsia="宋体" w:hAnsi="Times New Roman"/>
      <w:lang w:val="en-US" w:eastAsia="zh-CN"/>
    </w:rPr>
  </w:style>
  <w:style w:type="character" w:customStyle="1" w:styleId="proposalChar">
    <w:name w:val="proposal Char"/>
    <w:link w:val="proposal"/>
    <w:rsid w:val="009C7CE9"/>
    <w:rPr>
      <w:rFonts w:ascii="Times New Roman" w:eastAsia="宋体" w:hAnsi="Times New Roman" w:cs="Times New Roman"/>
      <w:b/>
      <w:kern w:val="0"/>
      <w:sz w:val="20"/>
      <w:szCs w:val="20"/>
    </w:rPr>
  </w:style>
  <w:style w:type="character" w:customStyle="1" w:styleId="bullet10">
    <w:name w:val="bullet1 字符"/>
    <w:link w:val="bullet1"/>
    <w:rsid w:val="009C7CE9"/>
    <w:rPr>
      <w:rFonts w:ascii="Times New Roman" w:eastAsia="宋体" w:hAnsi="Times New Roman" w:cs="Times New Roman"/>
      <w:kern w:val="0"/>
      <w:sz w:val="20"/>
      <w:szCs w:val="24"/>
    </w:rPr>
  </w:style>
  <w:style w:type="paragraph" w:customStyle="1" w:styleId="bullet2">
    <w:name w:val="bullet2"/>
    <w:basedOn w:val="bullet1"/>
    <w:link w:val="bullet20"/>
    <w:qFormat/>
    <w:rsid w:val="009C7CE9"/>
    <w:pPr>
      <w:numPr>
        <w:ilvl w:val="1"/>
      </w:numPr>
    </w:pPr>
  </w:style>
  <w:style w:type="paragraph" w:customStyle="1" w:styleId="bullet3">
    <w:name w:val="bullet3"/>
    <w:basedOn w:val="bullet1"/>
    <w:link w:val="bullet30"/>
    <w:qFormat/>
    <w:rsid w:val="009C7CE9"/>
    <w:pPr>
      <w:numPr>
        <w:ilvl w:val="2"/>
      </w:numPr>
    </w:pPr>
  </w:style>
  <w:style w:type="character" w:customStyle="1" w:styleId="bullet20">
    <w:name w:val="bullet2 字符"/>
    <w:basedOn w:val="bullet10"/>
    <w:link w:val="bullet2"/>
    <w:rsid w:val="009C7CE9"/>
    <w:rPr>
      <w:rFonts w:ascii="Times New Roman" w:eastAsia="宋体" w:hAnsi="Times New Roman" w:cs="Times New Roman"/>
      <w:kern w:val="0"/>
      <w:sz w:val="20"/>
      <w:szCs w:val="24"/>
    </w:rPr>
  </w:style>
  <w:style w:type="character" w:customStyle="1" w:styleId="bullet30">
    <w:name w:val="bullet3 字符"/>
    <w:basedOn w:val="bullet10"/>
    <w:link w:val="bullet3"/>
    <w:rsid w:val="009C7CE9"/>
    <w:rPr>
      <w:rFonts w:ascii="Times New Roman" w:eastAsia="宋体" w:hAnsi="Times New Roman" w:cs="Times New Roman"/>
      <w:kern w:val="0"/>
      <w:sz w:val="20"/>
      <w:szCs w:val="24"/>
    </w:rPr>
  </w:style>
  <w:style w:type="paragraph" w:customStyle="1" w:styleId="table">
    <w:name w:val="table"/>
    <w:basedOn w:val="a"/>
    <w:next w:val="a"/>
    <w:link w:val="table0"/>
    <w:qFormat/>
    <w:rsid w:val="009C7CE9"/>
    <w:pPr>
      <w:numPr>
        <w:numId w:val="14"/>
      </w:numPr>
      <w:spacing w:after="120"/>
      <w:jc w:val="center"/>
    </w:pPr>
    <w:rPr>
      <w:rFonts w:ascii="Times New Roman" w:eastAsiaTheme="minorEastAsia" w:hAnsi="Times New Roman"/>
      <w:lang w:val="en-US" w:eastAsia="zh-CN"/>
    </w:rPr>
  </w:style>
  <w:style w:type="paragraph" w:customStyle="1" w:styleId="tabletext">
    <w:name w:val="tabletext"/>
    <w:basedOn w:val="table"/>
    <w:link w:val="tabletext0"/>
    <w:qFormat/>
    <w:rsid w:val="009C7CE9"/>
    <w:pPr>
      <w:numPr>
        <w:numId w:val="0"/>
      </w:numPr>
      <w:spacing w:after="0"/>
    </w:pPr>
  </w:style>
  <w:style w:type="character" w:customStyle="1" w:styleId="table0">
    <w:name w:val="table 字符"/>
    <w:basedOn w:val="a0"/>
    <w:link w:val="table"/>
    <w:rsid w:val="009C7CE9"/>
    <w:rPr>
      <w:rFonts w:ascii="Times New Roman" w:hAnsi="Times New Roman" w:cs="Times New Roman"/>
      <w:kern w:val="0"/>
      <w:sz w:val="20"/>
      <w:szCs w:val="24"/>
    </w:rPr>
  </w:style>
  <w:style w:type="paragraph" w:customStyle="1" w:styleId="titlereference">
    <w:name w:val="titlereference"/>
    <w:basedOn w:val="title1"/>
    <w:link w:val="titlereference0"/>
    <w:qFormat/>
    <w:rsid w:val="009C7CE9"/>
    <w:pPr>
      <w:numPr>
        <w:numId w:val="0"/>
      </w:numPr>
      <w:ind w:left="425" w:hanging="425"/>
    </w:pPr>
  </w:style>
  <w:style w:type="character" w:customStyle="1" w:styleId="tabletext0">
    <w:name w:val="tabletext 字符"/>
    <w:basedOn w:val="table0"/>
    <w:link w:val="tabletext"/>
    <w:rsid w:val="009C7CE9"/>
    <w:rPr>
      <w:rFonts w:ascii="Times New Roman" w:hAnsi="Times New Roman" w:cs="Times New Roman"/>
      <w:kern w:val="0"/>
      <w:sz w:val="20"/>
      <w:szCs w:val="24"/>
    </w:rPr>
  </w:style>
  <w:style w:type="character" w:customStyle="1" w:styleId="titlereference0">
    <w:name w:val="titlereference 字符"/>
    <w:basedOn w:val="title1Char"/>
    <w:link w:val="titlereference"/>
    <w:rsid w:val="009C7CE9"/>
    <w:rPr>
      <w:rFonts w:ascii="Arial" w:eastAsia="宋体" w:hAnsi="Arial" w:cs="Times New Roman"/>
      <w:kern w:val="0"/>
      <w:sz w:val="36"/>
      <w:szCs w:val="20"/>
    </w:rPr>
  </w:style>
  <w:style w:type="paragraph" w:customStyle="1" w:styleId="observation">
    <w:name w:val="observation"/>
    <w:basedOn w:val="a"/>
    <w:link w:val="observation0"/>
    <w:qFormat/>
    <w:rsid w:val="009C7CE9"/>
    <w:pPr>
      <w:numPr>
        <w:numId w:val="13"/>
      </w:numPr>
      <w:spacing w:after="120"/>
      <w:ind w:left="1418" w:hanging="1418"/>
      <w:jc w:val="both"/>
    </w:pPr>
    <w:rPr>
      <w:rFonts w:ascii="Times New Roman" w:eastAsia="宋体" w:hAnsi="Times New Roman"/>
      <w:b/>
      <w:lang w:val="en-US"/>
    </w:rPr>
  </w:style>
  <w:style w:type="paragraph" w:customStyle="1" w:styleId="boldbullet1">
    <w:name w:val="boldbullet1"/>
    <w:basedOn w:val="bullet1"/>
    <w:link w:val="boldbullet10"/>
    <w:qFormat/>
    <w:rsid w:val="009C7CE9"/>
    <w:rPr>
      <w:b/>
    </w:rPr>
  </w:style>
  <w:style w:type="character" w:customStyle="1" w:styleId="observation0">
    <w:name w:val="observation 字符"/>
    <w:basedOn w:val="proposalChar"/>
    <w:link w:val="observation"/>
    <w:rsid w:val="009C7CE9"/>
    <w:rPr>
      <w:rFonts w:ascii="Times New Roman" w:eastAsia="宋体" w:hAnsi="Times New Roman" w:cs="Times New Roman"/>
      <w:b/>
      <w:kern w:val="0"/>
      <w:sz w:val="20"/>
      <w:szCs w:val="24"/>
      <w:lang w:eastAsia="en-US"/>
    </w:rPr>
  </w:style>
  <w:style w:type="paragraph" w:customStyle="1" w:styleId="boldbullet2">
    <w:name w:val="boldbullet2"/>
    <w:basedOn w:val="bullet2"/>
    <w:link w:val="boldbullet20"/>
    <w:qFormat/>
    <w:rsid w:val="009C7CE9"/>
    <w:rPr>
      <w:b/>
    </w:rPr>
  </w:style>
  <w:style w:type="character" w:customStyle="1" w:styleId="boldbullet10">
    <w:name w:val="boldbullet1 字符"/>
    <w:basedOn w:val="bullet10"/>
    <w:link w:val="boldbullet1"/>
    <w:rsid w:val="009C7CE9"/>
    <w:rPr>
      <w:rFonts w:ascii="Times New Roman" w:eastAsia="宋体" w:hAnsi="Times New Roman" w:cs="Times New Roman"/>
      <w:b/>
      <w:kern w:val="0"/>
      <w:sz w:val="20"/>
      <w:szCs w:val="24"/>
    </w:rPr>
  </w:style>
  <w:style w:type="character" w:customStyle="1" w:styleId="boldbullet20">
    <w:name w:val="boldbullet2 字符"/>
    <w:basedOn w:val="bullet20"/>
    <w:link w:val="boldbullet2"/>
    <w:rsid w:val="009C7CE9"/>
    <w:rPr>
      <w:rFonts w:ascii="Times New Roman" w:eastAsia="宋体" w:hAnsi="Times New Roman" w:cs="Times New Roman"/>
      <w:b/>
      <w:kern w:val="0"/>
      <w:sz w:val="20"/>
      <w:szCs w:val="24"/>
    </w:rPr>
  </w:style>
  <w:style w:type="paragraph" w:customStyle="1" w:styleId="figure">
    <w:name w:val="figure"/>
    <w:basedOn w:val="a"/>
    <w:next w:val="a"/>
    <w:link w:val="figure0"/>
    <w:qFormat/>
    <w:rsid w:val="009C7CE9"/>
    <w:pPr>
      <w:numPr>
        <w:numId w:val="15"/>
      </w:numPr>
      <w:spacing w:after="120"/>
      <w:jc w:val="center"/>
    </w:pPr>
    <w:rPr>
      <w:rFonts w:ascii="Times New Roman" w:eastAsia="Times New Roman" w:hAnsi="Times New Roman"/>
      <w:lang w:val="en-US"/>
    </w:rPr>
  </w:style>
  <w:style w:type="character" w:customStyle="1" w:styleId="figure0">
    <w:name w:val="figure 字符"/>
    <w:basedOn w:val="table0"/>
    <w:link w:val="figure"/>
    <w:rsid w:val="009C7CE9"/>
    <w:rPr>
      <w:rFonts w:ascii="Times New Roman" w:eastAsia="Times New Roman" w:hAnsi="Times New Roman" w:cs="Times New Roman"/>
      <w:kern w:val="0"/>
      <w:sz w:val="20"/>
      <w:szCs w:val="24"/>
      <w:lang w:eastAsia="en-US"/>
    </w:rPr>
  </w:style>
  <w:style w:type="paragraph" w:styleId="af2">
    <w:name w:val="Body Text"/>
    <w:basedOn w:val="a"/>
    <w:link w:val="af3"/>
    <w:uiPriority w:val="99"/>
    <w:semiHidden/>
    <w:unhideWhenUsed/>
    <w:rsid w:val="009C7CE9"/>
    <w:pPr>
      <w:spacing w:after="120"/>
    </w:pPr>
  </w:style>
  <w:style w:type="character" w:customStyle="1" w:styleId="af3">
    <w:name w:val="正文文本 字符"/>
    <w:basedOn w:val="a0"/>
    <w:link w:val="af2"/>
    <w:uiPriority w:val="99"/>
    <w:semiHidden/>
    <w:rsid w:val="009C7CE9"/>
    <w:rPr>
      <w:rFonts w:ascii="Times" w:eastAsia="Batang" w:hAnsi="Times" w:cs="Times New Roman"/>
      <w:kern w:val="0"/>
      <w:sz w:val="20"/>
      <w:szCs w:val="24"/>
      <w:lang w:val="en-GB" w:eastAsia="en-US"/>
    </w:rPr>
  </w:style>
  <w:style w:type="paragraph" w:customStyle="1" w:styleId="0Maintext">
    <w:name w:val="0 Main text"/>
    <w:basedOn w:val="a"/>
    <w:link w:val="0MaintextChar"/>
    <w:qFormat/>
    <w:rsid w:val="002737B3"/>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a0"/>
    <w:link w:val="0Maintext"/>
    <w:qFormat/>
    <w:rsid w:val="002737B3"/>
    <w:rPr>
      <w:rFonts w:ascii="Times New Roman" w:eastAsia="Malgun Gothic" w:hAnsi="Times New Roman" w:cs="Batang"/>
      <w:kern w:val="0"/>
      <w:sz w:val="20"/>
      <w:szCs w:val="20"/>
      <w:lang w:val="en-GB" w:eastAsia="en-US"/>
    </w:rPr>
  </w:style>
  <w:style w:type="paragraph" w:customStyle="1" w:styleId="TH">
    <w:name w:val="TH"/>
    <w:basedOn w:val="a"/>
    <w:link w:val="THChar"/>
    <w:qFormat/>
    <w:rsid w:val="00340AB9"/>
    <w:pPr>
      <w:keepNext/>
      <w:keepLines/>
      <w:spacing w:before="60" w:after="180"/>
      <w:jc w:val="center"/>
    </w:pPr>
    <w:rPr>
      <w:rFonts w:ascii="Arial" w:eastAsia="宋体" w:hAnsi="Arial"/>
      <w:b/>
      <w:szCs w:val="20"/>
    </w:rPr>
  </w:style>
  <w:style w:type="character" w:customStyle="1" w:styleId="THChar">
    <w:name w:val="TH Char"/>
    <w:link w:val="TH"/>
    <w:qFormat/>
    <w:rsid w:val="00340AB9"/>
    <w:rPr>
      <w:rFonts w:ascii="Arial" w:eastAsia="宋体" w:hAnsi="Arial" w:cs="Times New Roman"/>
      <w:b/>
      <w:kern w:val="0"/>
      <w:sz w:val="20"/>
      <w:szCs w:val="20"/>
      <w:lang w:val="en-GB" w:eastAsia="en-US"/>
    </w:rPr>
  </w:style>
  <w:style w:type="paragraph" w:styleId="af4">
    <w:name w:val="annotation subject"/>
    <w:basedOn w:val="af0"/>
    <w:next w:val="af0"/>
    <w:link w:val="af5"/>
    <w:uiPriority w:val="99"/>
    <w:semiHidden/>
    <w:unhideWhenUsed/>
    <w:rsid w:val="00A9315A"/>
    <w:pPr>
      <w:spacing w:after="0"/>
      <w:jc w:val="left"/>
    </w:pPr>
    <w:rPr>
      <w:rFonts w:ascii="Times" w:eastAsia="Batang" w:hAnsi="Times"/>
      <w:b/>
      <w:bCs/>
      <w:lang w:val="en-GB"/>
    </w:rPr>
  </w:style>
  <w:style w:type="character" w:customStyle="1" w:styleId="af5">
    <w:name w:val="批注主题 字符"/>
    <w:basedOn w:val="11"/>
    <w:link w:val="af4"/>
    <w:uiPriority w:val="99"/>
    <w:semiHidden/>
    <w:rsid w:val="00A9315A"/>
    <w:rPr>
      <w:rFonts w:ascii="Times" w:eastAsia="Batang" w:hAnsi="Times" w:cs="Times New Roman"/>
      <w:b/>
      <w:bCs/>
      <w:kern w:val="0"/>
      <w:sz w:val="20"/>
      <w:szCs w:val="24"/>
      <w:lang w:val="en-GB" w:eastAsia="en-US"/>
    </w:rPr>
  </w:style>
  <w:style w:type="character" w:customStyle="1" w:styleId="ab">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a"/>
    <w:qFormat/>
    <w:rsid w:val="003057D2"/>
    <w:rPr>
      <w:rFonts w:asciiTheme="majorHAnsi" w:eastAsia="黑体" w:hAnsiTheme="majorHAnsi" w:cstheme="majorBidi"/>
      <w:kern w:val="0"/>
      <w:sz w:val="20"/>
      <w:szCs w:val="20"/>
      <w:lang w:val="en-GB" w:eastAsia="en-US"/>
    </w:rPr>
  </w:style>
  <w:style w:type="character" w:styleId="af6">
    <w:name w:val="Strong"/>
    <w:basedOn w:val="a0"/>
    <w:uiPriority w:val="22"/>
    <w:qFormat/>
    <w:rsid w:val="003057D2"/>
    <w:rPr>
      <w:b/>
      <w:bCs/>
    </w:rPr>
  </w:style>
  <w:style w:type="character" w:customStyle="1" w:styleId="apple-converted-space">
    <w:name w:val="apple-converted-space"/>
    <w:qFormat/>
    <w:rsid w:val="003057D2"/>
  </w:style>
  <w:style w:type="paragraph" w:customStyle="1" w:styleId="mc-p">
    <w:name w:val="mc-p___"/>
    <w:basedOn w:val="a"/>
    <w:uiPriority w:val="99"/>
    <w:qFormat/>
    <w:rsid w:val="003057D2"/>
    <w:pPr>
      <w:spacing w:before="100" w:beforeAutospacing="1" w:after="100" w:afterAutospacing="1"/>
    </w:pPr>
    <w:rPr>
      <w:rFonts w:ascii="Calibri" w:eastAsia="Malgun Gothic" w:hAnsi="Calibri" w:cs="Calibri"/>
      <w:sz w:val="22"/>
      <w:szCs w:val="22"/>
      <w:lang w:val="en-US" w:eastAsia="ko-KR"/>
    </w:rPr>
  </w:style>
  <w:style w:type="paragraph" w:customStyle="1" w:styleId="B1">
    <w:name w:val="B1"/>
    <w:basedOn w:val="a"/>
    <w:link w:val="B1Zchn"/>
    <w:qFormat/>
    <w:rsid w:val="00DD0CC6"/>
    <w:pPr>
      <w:spacing w:after="180"/>
      <w:ind w:left="568" w:hanging="284"/>
    </w:pPr>
    <w:rPr>
      <w:rFonts w:ascii="Times New Roman" w:eastAsia="宋体" w:hAnsi="Times New Roman"/>
      <w:szCs w:val="20"/>
      <w:lang w:val="x-none"/>
    </w:rPr>
  </w:style>
  <w:style w:type="character" w:customStyle="1" w:styleId="B1Zchn">
    <w:name w:val="B1 Zchn"/>
    <w:link w:val="B1"/>
    <w:qFormat/>
    <w:rsid w:val="00DD0CC6"/>
    <w:rPr>
      <w:rFonts w:ascii="Times New Roman" w:eastAsia="宋体" w:hAnsi="Times New Roman" w:cs="Times New Roman"/>
      <w:kern w:val="0"/>
      <w:sz w:val="20"/>
      <w:szCs w:val="20"/>
      <w:lang w:val="x-none" w:eastAsia="en-US"/>
    </w:rPr>
  </w:style>
  <w:style w:type="paragraph" w:styleId="af7">
    <w:name w:val="Normal (Web)"/>
    <w:basedOn w:val="a"/>
    <w:uiPriority w:val="99"/>
    <w:semiHidden/>
    <w:unhideWhenUsed/>
    <w:rsid w:val="000A183E"/>
    <w:pPr>
      <w:spacing w:before="100" w:beforeAutospacing="1" w:after="100" w:afterAutospacing="1"/>
    </w:pPr>
    <w:rPr>
      <w:rFonts w:ascii="宋体" w:eastAsia="宋体" w:hAnsi="宋体" w:cs="宋体"/>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88880">
      <w:bodyDiv w:val="1"/>
      <w:marLeft w:val="0"/>
      <w:marRight w:val="0"/>
      <w:marTop w:val="0"/>
      <w:marBottom w:val="0"/>
      <w:divBdr>
        <w:top w:val="none" w:sz="0" w:space="0" w:color="auto"/>
        <w:left w:val="none" w:sz="0" w:space="0" w:color="auto"/>
        <w:bottom w:val="none" w:sz="0" w:space="0" w:color="auto"/>
        <w:right w:val="none" w:sz="0" w:space="0" w:color="auto"/>
      </w:divBdr>
    </w:div>
    <w:div w:id="47918581">
      <w:bodyDiv w:val="1"/>
      <w:marLeft w:val="0"/>
      <w:marRight w:val="0"/>
      <w:marTop w:val="0"/>
      <w:marBottom w:val="0"/>
      <w:divBdr>
        <w:top w:val="none" w:sz="0" w:space="0" w:color="auto"/>
        <w:left w:val="none" w:sz="0" w:space="0" w:color="auto"/>
        <w:bottom w:val="none" w:sz="0" w:space="0" w:color="auto"/>
        <w:right w:val="none" w:sz="0" w:space="0" w:color="auto"/>
      </w:divBdr>
      <w:divsChild>
        <w:div w:id="1913807235">
          <w:marLeft w:val="1800"/>
          <w:marRight w:val="0"/>
          <w:marTop w:val="200"/>
          <w:marBottom w:val="0"/>
          <w:divBdr>
            <w:top w:val="none" w:sz="0" w:space="0" w:color="auto"/>
            <w:left w:val="none" w:sz="0" w:space="0" w:color="auto"/>
            <w:bottom w:val="none" w:sz="0" w:space="0" w:color="auto"/>
            <w:right w:val="none" w:sz="0" w:space="0" w:color="auto"/>
          </w:divBdr>
        </w:div>
      </w:divsChild>
    </w:div>
    <w:div w:id="405496960">
      <w:bodyDiv w:val="1"/>
      <w:marLeft w:val="0"/>
      <w:marRight w:val="0"/>
      <w:marTop w:val="0"/>
      <w:marBottom w:val="0"/>
      <w:divBdr>
        <w:top w:val="none" w:sz="0" w:space="0" w:color="auto"/>
        <w:left w:val="none" w:sz="0" w:space="0" w:color="auto"/>
        <w:bottom w:val="none" w:sz="0" w:space="0" w:color="auto"/>
        <w:right w:val="none" w:sz="0" w:space="0" w:color="auto"/>
      </w:divBdr>
    </w:div>
    <w:div w:id="971596860">
      <w:bodyDiv w:val="1"/>
      <w:marLeft w:val="0"/>
      <w:marRight w:val="0"/>
      <w:marTop w:val="0"/>
      <w:marBottom w:val="0"/>
      <w:divBdr>
        <w:top w:val="none" w:sz="0" w:space="0" w:color="auto"/>
        <w:left w:val="none" w:sz="0" w:space="0" w:color="auto"/>
        <w:bottom w:val="none" w:sz="0" w:space="0" w:color="auto"/>
        <w:right w:val="none" w:sz="0" w:space="0" w:color="auto"/>
      </w:divBdr>
    </w:div>
    <w:div w:id="1058826346">
      <w:bodyDiv w:val="1"/>
      <w:marLeft w:val="0"/>
      <w:marRight w:val="0"/>
      <w:marTop w:val="0"/>
      <w:marBottom w:val="0"/>
      <w:divBdr>
        <w:top w:val="none" w:sz="0" w:space="0" w:color="auto"/>
        <w:left w:val="none" w:sz="0" w:space="0" w:color="auto"/>
        <w:bottom w:val="none" w:sz="0" w:space="0" w:color="auto"/>
        <w:right w:val="none" w:sz="0" w:space="0" w:color="auto"/>
      </w:divBdr>
    </w:div>
    <w:div w:id="1110658454">
      <w:bodyDiv w:val="1"/>
      <w:marLeft w:val="0"/>
      <w:marRight w:val="0"/>
      <w:marTop w:val="0"/>
      <w:marBottom w:val="0"/>
      <w:divBdr>
        <w:top w:val="none" w:sz="0" w:space="0" w:color="auto"/>
        <w:left w:val="none" w:sz="0" w:space="0" w:color="auto"/>
        <w:bottom w:val="none" w:sz="0" w:space="0" w:color="auto"/>
        <w:right w:val="none" w:sz="0" w:space="0" w:color="auto"/>
      </w:divBdr>
      <w:divsChild>
        <w:div w:id="1008215057">
          <w:marLeft w:val="2434"/>
          <w:marRight w:val="0"/>
          <w:marTop w:val="0"/>
          <w:marBottom w:val="0"/>
          <w:divBdr>
            <w:top w:val="none" w:sz="0" w:space="0" w:color="auto"/>
            <w:left w:val="none" w:sz="0" w:space="0" w:color="auto"/>
            <w:bottom w:val="none" w:sz="0" w:space="0" w:color="auto"/>
            <w:right w:val="none" w:sz="0" w:space="0" w:color="auto"/>
          </w:divBdr>
        </w:div>
        <w:div w:id="1021593968">
          <w:marLeft w:val="2434"/>
          <w:marRight w:val="0"/>
          <w:marTop w:val="0"/>
          <w:marBottom w:val="0"/>
          <w:divBdr>
            <w:top w:val="none" w:sz="0" w:space="0" w:color="auto"/>
            <w:left w:val="none" w:sz="0" w:space="0" w:color="auto"/>
            <w:bottom w:val="none" w:sz="0" w:space="0" w:color="auto"/>
            <w:right w:val="none" w:sz="0" w:space="0" w:color="auto"/>
          </w:divBdr>
        </w:div>
        <w:div w:id="1066032294">
          <w:marLeft w:val="2434"/>
          <w:marRight w:val="0"/>
          <w:marTop w:val="0"/>
          <w:marBottom w:val="0"/>
          <w:divBdr>
            <w:top w:val="none" w:sz="0" w:space="0" w:color="auto"/>
            <w:left w:val="none" w:sz="0" w:space="0" w:color="auto"/>
            <w:bottom w:val="none" w:sz="0" w:space="0" w:color="auto"/>
            <w:right w:val="none" w:sz="0" w:space="0" w:color="auto"/>
          </w:divBdr>
        </w:div>
        <w:div w:id="1339698808">
          <w:marLeft w:val="2434"/>
          <w:marRight w:val="0"/>
          <w:marTop w:val="0"/>
          <w:marBottom w:val="0"/>
          <w:divBdr>
            <w:top w:val="none" w:sz="0" w:space="0" w:color="auto"/>
            <w:left w:val="none" w:sz="0" w:space="0" w:color="auto"/>
            <w:bottom w:val="none" w:sz="0" w:space="0" w:color="auto"/>
            <w:right w:val="none" w:sz="0" w:space="0" w:color="auto"/>
          </w:divBdr>
        </w:div>
      </w:divsChild>
    </w:div>
    <w:div w:id="1185097814">
      <w:bodyDiv w:val="1"/>
      <w:marLeft w:val="0"/>
      <w:marRight w:val="0"/>
      <w:marTop w:val="0"/>
      <w:marBottom w:val="0"/>
      <w:divBdr>
        <w:top w:val="none" w:sz="0" w:space="0" w:color="auto"/>
        <w:left w:val="none" w:sz="0" w:space="0" w:color="auto"/>
        <w:bottom w:val="none" w:sz="0" w:space="0" w:color="auto"/>
        <w:right w:val="none" w:sz="0" w:space="0" w:color="auto"/>
      </w:divBdr>
    </w:div>
    <w:div w:id="1541891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FB9EF6-DCE4-4706-BA8F-A471CD05681D}">
  <ds:schemaRefs>
    <ds:schemaRef ds:uri="http://schemas.microsoft.com/sharepoint/v3/contenttype/forms"/>
  </ds:schemaRefs>
</ds:datastoreItem>
</file>

<file path=customXml/itemProps2.xml><?xml version="1.0" encoding="utf-8"?>
<ds:datastoreItem xmlns:ds="http://schemas.openxmlformats.org/officeDocument/2006/customXml" ds:itemID="{2F1AA9DE-1264-4FA5-A3E3-7350D54C2581}">
  <ds:schemaRefs>
    <ds:schemaRef ds:uri="http://schemas.openxmlformats.org/officeDocument/2006/bibliography"/>
  </ds:schemaRefs>
</ds:datastoreItem>
</file>

<file path=customXml/itemProps3.xml><?xml version="1.0" encoding="utf-8"?>
<ds:datastoreItem xmlns:ds="http://schemas.openxmlformats.org/officeDocument/2006/customXml" ds:itemID="{FE09A526-5AC2-4629-8E17-F0B0CB1B690C}">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312161AC-359C-4317-96F6-02F8EC41EC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801</Words>
  <Characters>4572</Characters>
  <Application>Microsoft Office Word</Application>
  <DocSecurity>0</DocSecurity>
  <Lines>38</Lines>
  <Paragraphs>10</Paragraphs>
  <ScaleCrop>false</ScaleCrop>
  <Company/>
  <LinksUpToDate>false</LinksUpToDate>
  <CharactersWithSpaces>5363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TAMRAKAR RAKESH</dc:creator>
  <cp:keywords/>
  <dc:description/>
  <cp:lastModifiedBy>刘殷卉</cp:lastModifiedBy>
  <cp:revision>11</cp:revision>
  <dcterms:created xsi:type="dcterms:W3CDTF">2025-02-07T06:35:00Z</dcterms:created>
  <dcterms:modified xsi:type="dcterms:W3CDTF">2025-02-07T09:19:00Z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